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1C" w:rsidRPr="00816668" w:rsidRDefault="00C34C1C" w:rsidP="00C34C1C">
      <w:pPr>
        <w:autoSpaceDE w:val="0"/>
        <w:autoSpaceDN w:val="0"/>
        <w:adjustRightInd w:val="0"/>
        <w:spacing w:line="520" w:lineRule="exact"/>
        <w:jc w:val="center"/>
        <w:rPr>
          <w:bCs/>
          <w:color w:val="000000"/>
          <w:kern w:val="0"/>
          <w:sz w:val="28"/>
          <w:szCs w:val="28"/>
        </w:rPr>
      </w:pPr>
      <w:r w:rsidRPr="00816668">
        <w:rPr>
          <w:color w:val="000000"/>
          <w:kern w:val="0"/>
          <w:sz w:val="28"/>
          <w:szCs w:val="28"/>
        </w:rPr>
        <w:t>证券代码：</w:t>
      </w:r>
      <w:r w:rsidRPr="00816668">
        <w:rPr>
          <w:bCs/>
          <w:color w:val="000000"/>
          <w:kern w:val="0"/>
          <w:sz w:val="28"/>
          <w:szCs w:val="28"/>
        </w:rPr>
        <w:t xml:space="preserve">002092  </w:t>
      </w:r>
      <w:r>
        <w:rPr>
          <w:rFonts w:hint="eastAsia"/>
          <w:bCs/>
          <w:color w:val="000000"/>
          <w:kern w:val="0"/>
          <w:sz w:val="28"/>
          <w:szCs w:val="28"/>
        </w:rPr>
        <w:t xml:space="preserve"> </w:t>
      </w:r>
      <w:r w:rsidRPr="00816668">
        <w:rPr>
          <w:bCs/>
          <w:color w:val="000000"/>
          <w:kern w:val="0"/>
          <w:sz w:val="28"/>
          <w:szCs w:val="28"/>
        </w:rPr>
        <w:t xml:space="preserve">   </w:t>
      </w:r>
      <w:r w:rsidRPr="00816668">
        <w:rPr>
          <w:color w:val="000000"/>
          <w:kern w:val="0"/>
          <w:sz w:val="28"/>
          <w:szCs w:val="28"/>
        </w:rPr>
        <w:t>证券简称：中泰化学</w:t>
      </w:r>
      <w:r w:rsidRPr="00816668">
        <w:rPr>
          <w:color w:val="000000"/>
          <w:kern w:val="0"/>
          <w:sz w:val="28"/>
          <w:szCs w:val="28"/>
        </w:rPr>
        <w:t xml:space="preserve">    </w:t>
      </w:r>
      <w:r w:rsidRPr="007450F3">
        <w:rPr>
          <w:color w:val="000000"/>
          <w:kern w:val="0"/>
          <w:sz w:val="28"/>
          <w:szCs w:val="28"/>
        </w:rPr>
        <w:t>公告编号：</w:t>
      </w:r>
      <w:r w:rsidRPr="0021272E">
        <w:rPr>
          <w:bCs/>
          <w:color w:val="000000"/>
          <w:kern w:val="0"/>
          <w:sz w:val="28"/>
          <w:szCs w:val="28"/>
        </w:rPr>
        <w:t>201</w:t>
      </w:r>
      <w:r>
        <w:rPr>
          <w:rFonts w:hint="eastAsia"/>
          <w:bCs/>
          <w:color w:val="000000"/>
          <w:kern w:val="0"/>
          <w:sz w:val="28"/>
          <w:szCs w:val="28"/>
        </w:rPr>
        <w:t>9</w:t>
      </w:r>
      <w:r w:rsidRPr="0021272E">
        <w:rPr>
          <w:bCs/>
          <w:color w:val="000000"/>
          <w:kern w:val="0"/>
          <w:sz w:val="28"/>
          <w:szCs w:val="28"/>
        </w:rPr>
        <w:t>-</w:t>
      </w:r>
      <w:r>
        <w:rPr>
          <w:rFonts w:hint="eastAsia"/>
          <w:bCs/>
          <w:color w:val="000000"/>
          <w:kern w:val="0"/>
          <w:sz w:val="28"/>
          <w:szCs w:val="28"/>
        </w:rPr>
        <w:t>013</w:t>
      </w:r>
    </w:p>
    <w:p w:rsidR="00C34C1C" w:rsidRPr="00A36E69" w:rsidRDefault="00C34C1C" w:rsidP="00C34C1C">
      <w:pPr>
        <w:spacing w:line="520" w:lineRule="exact"/>
        <w:jc w:val="center"/>
        <w:rPr>
          <w:b/>
          <w:bCs/>
          <w:sz w:val="32"/>
          <w:szCs w:val="32"/>
        </w:rPr>
      </w:pPr>
    </w:p>
    <w:p w:rsidR="00C34C1C" w:rsidRDefault="00C34C1C" w:rsidP="00C34C1C">
      <w:pPr>
        <w:spacing w:line="520" w:lineRule="exact"/>
        <w:jc w:val="center"/>
        <w:rPr>
          <w:rFonts w:hAnsi="宋体"/>
          <w:b/>
          <w:bCs/>
          <w:sz w:val="32"/>
          <w:szCs w:val="32"/>
        </w:rPr>
      </w:pPr>
      <w:r w:rsidRPr="00A36E69">
        <w:rPr>
          <w:b/>
          <w:bCs/>
          <w:sz w:val="32"/>
          <w:szCs w:val="32"/>
        </w:rPr>
        <w:t>新疆中泰化学股份有限公司</w:t>
      </w:r>
      <w:r w:rsidRPr="00C34C1C">
        <w:rPr>
          <w:rFonts w:hAnsi="宋体" w:hint="eastAsia"/>
          <w:b/>
          <w:bCs/>
          <w:sz w:val="32"/>
          <w:szCs w:val="32"/>
        </w:rPr>
        <w:t>关于调整新疆天泰</w:t>
      </w:r>
    </w:p>
    <w:p w:rsidR="00C34C1C" w:rsidRPr="00C34C1C" w:rsidRDefault="0091282D" w:rsidP="00C34C1C">
      <w:pPr>
        <w:spacing w:line="520" w:lineRule="exact"/>
        <w:jc w:val="center"/>
        <w:rPr>
          <w:sz w:val="24"/>
        </w:rPr>
      </w:pPr>
      <w:r>
        <w:rPr>
          <w:rFonts w:hAnsi="宋体" w:hint="eastAsia"/>
          <w:b/>
          <w:bCs/>
          <w:sz w:val="32"/>
          <w:szCs w:val="32"/>
        </w:rPr>
        <w:t>纤维有限公司相关对赌条款的公告</w:t>
      </w:r>
    </w:p>
    <w:p w:rsidR="00C34C1C" w:rsidRPr="00C34C1C" w:rsidRDefault="00C34C1C" w:rsidP="00C34C1C">
      <w:pPr>
        <w:autoSpaceDE w:val="0"/>
        <w:autoSpaceDN w:val="0"/>
        <w:adjustRightInd w:val="0"/>
        <w:spacing w:line="520" w:lineRule="exact"/>
        <w:ind w:firstLineChars="200" w:firstLine="480"/>
        <w:jc w:val="left"/>
        <w:rPr>
          <w:color w:val="000000"/>
          <w:kern w:val="0"/>
          <w:sz w:val="24"/>
        </w:rPr>
      </w:pPr>
    </w:p>
    <w:p w:rsidR="00C34C1C" w:rsidRPr="00F96B1C" w:rsidRDefault="00C34C1C" w:rsidP="00C34C1C">
      <w:pPr>
        <w:autoSpaceDE w:val="0"/>
        <w:autoSpaceDN w:val="0"/>
        <w:adjustRightInd w:val="0"/>
        <w:spacing w:line="520" w:lineRule="exact"/>
        <w:ind w:firstLineChars="200" w:firstLine="480"/>
        <w:jc w:val="left"/>
        <w:rPr>
          <w:bCs/>
          <w:color w:val="000000"/>
          <w:kern w:val="0"/>
          <w:sz w:val="24"/>
        </w:rPr>
      </w:pPr>
      <w:r w:rsidRPr="00F96B1C">
        <w:rPr>
          <w:rFonts w:hint="eastAsia"/>
          <w:bCs/>
          <w:color w:val="000000"/>
          <w:kern w:val="0"/>
          <w:sz w:val="24"/>
        </w:rPr>
        <w:t>本公司及董事会全体成员保证信息披露的内容真实、准确、完整，没有虚假记载、误导性陈述或重大遗漏。</w:t>
      </w:r>
    </w:p>
    <w:p w:rsidR="00C34C1C" w:rsidRDefault="00C34C1C" w:rsidP="00C34C1C">
      <w:pPr>
        <w:spacing w:line="520" w:lineRule="exact"/>
        <w:ind w:left="480"/>
        <w:rPr>
          <w:b/>
          <w:sz w:val="24"/>
          <w:szCs w:val="21"/>
        </w:rPr>
      </w:pPr>
    </w:p>
    <w:p w:rsidR="00C34C1C" w:rsidRPr="00C34C1C" w:rsidRDefault="00C34C1C" w:rsidP="00C34C1C">
      <w:pPr>
        <w:spacing w:line="520" w:lineRule="exact"/>
        <w:ind w:firstLineChars="200" w:firstLine="480"/>
        <w:rPr>
          <w:color w:val="000000"/>
          <w:sz w:val="24"/>
        </w:rPr>
      </w:pPr>
      <w:r w:rsidRPr="00C34C1C">
        <w:rPr>
          <w:rFonts w:hint="eastAsia"/>
          <w:sz w:val="24"/>
        </w:rPr>
        <w:t>新疆中泰化学股份有限公司（以下简称“公司”或“中泰化学”）于</w:t>
      </w:r>
      <w:r w:rsidRPr="00C34C1C">
        <w:rPr>
          <w:rFonts w:hAnsi="宋体" w:hint="eastAsia"/>
          <w:bCs/>
          <w:color w:val="000000"/>
          <w:sz w:val="24"/>
        </w:rPr>
        <w:t>2016</w:t>
      </w:r>
      <w:r w:rsidRPr="00C34C1C">
        <w:rPr>
          <w:rFonts w:hAnsi="宋体" w:hint="eastAsia"/>
          <w:bCs/>
          <w:color w:val="000000"/>
          <w:sz w:val="24"/>
        </w:rPr>
        <w:t>年</w:t>
      </w:r>
      <w:r w:rsidRPr="00C34C1C">
        <w:rPr>
          <w:rFonts w:hAnsi="宋体" w:hint="eastAsia"/>
          <w:bCs/>
          <w:color w:val="000000"/>
          <w:sz w:val="24"/>
        </w:rPr>
        <w:t>12</w:t>
      </w:r>
      <w:r w:rsidRPr="00C34C1C">
        <w:rPr>
          <w:rFonts w:hAnsi="宋体" w:hint="eastAsia"/>
          <w:bCs/>
          <w:color w:val="000000"/>
          <w:sz w:val="24"/>
        </w:rPr>
        <w:t>月</w:t>
      </w:r>
      <w:r w:rsidRPr="00C34C1C">
        <w:rPr>
          <w:rFonts w:hAnsi="宋体" w:hint="eastAsia"/>
          <w:bCs/>
          <w:color w:val="000000"/>
          <w:sz w:val="24"/>
        </w:rPr>
        <w:t>30</w:t>
      </w:r>
      <w:r w:rsidRPr="00C34C1C">
        <w:rPr>
          <w:rFonts w:hAnsi="宋体" w:hint="eastAsia"/>
          <w:bCs/>
          <w:color w:val="000000"/>
          <w:sz w:val="24"/>
        </w:rPr>
        <w:t>日召开五届四十四次董事会，审议通过了《</w:t>
      </w:r>
      <w:r w:rsidRPr="00C34C1C">
        <w:rPr>
          <w:rFonts w:hint="eastAsia"/>
          <w:bCs/>
          <w:color w:val="000000"/>
          <w:sz w:val="24"/>
        </w:rPr>
        <w:t>关于向新疆天泰纤维有限公司增资的议案</w:t>
      </w:r>
      <w:r w:rsidRPr="00C34C1C">
        <w:rPr>
          <w:rFonts w:hAnsi="宋体" w:hint="eastAsia"/>
          <w:bCs/>
          <w:color w:val="000000"/>
          <w:sz w:val="24"/>
        </w:rPr>
        <w:t>》，并签署了《关于新疆天泰纤维有限公司重组增资合同》，</w:t>
      </w:r>
      <w:r w:rsidRPr="00C34C1C">
        <w:rPr>
          <w:rFonts w:hint="eastAsia"/>
          <w:color w:val="000000"/>
          <w:kern w:val="0"/>
          <w:sz w:val="24"/>
        </w:rPr>
        <w:t>中泰化学向</w:t>
      </w:r>
      <w:r w:rsidRPr="00C34C1C">
        <w:rPr>
          <w:rFonts w:hint="eastAsia"/>
          <w:bCs/>
          <w:color w:val="000000"/>
          <w:sz w:val="24"/>
        </w:rPr>
        <w:t>新疆天泰纤维有限公司（以下简称“</w:t>
      </w:r>
      <w:r w:rsidRPr="00C34C1C">
        <w:rPr>
          <w:rFonts w:hint="eastAsia"/>
          <w:color w:val="000000"/>
          <w:kern w:val="0"/>
          <w:sz w:val="24"/>
        </w:rPr>
        <w:t>天泰纤维</w:t>
      </w:r>
      <w:r w:rsidRPr="00C34C1C">
        <w:rPr>
          <w:rFonts w:hint="eastAsia"/>
          <w:bCs/>
          <w:color w:val="000000"/>
          <w:sz w:val="24"/>
        </w:rPr>
        <w:t>”）增资</w:t>
      </w:r>
      <w:r w:rsidRPr="00C34C1C">
        <w:rPr>
          <w:rFonts w:hint="eastAsia"/>
          <w:color w:val="000000"/>
          <w:kern w:val="0"/>
          <w:sz w:val="24"/>
        </w:rPr>
        <w:t>，</w:t>
      </w:r>
      <w:r w:rsidRPr="00C34C1C">
        <w:rPr>
          <w:rFonts w:hAnsi="宋体"/>
          <w:color w:val="000000"/>
          <w:sz w:val="24"/>
        </w:rPr>
        <w:t>增资完成后</w:t>
      </w:r>
      <w:r w:rsidRPr="00C34C1C">
        <w:rPr>
          <w:rFonts w:hAnsi="宋体" w:hint="eastAsia"/>
          <w:color w:val="000000"/>
          <w:sz w:val="24"/>
        </w:rPr>
        <w:t>中泰化学持有天泰纤维</w:t>
      </w:r>
      <w:r w:rsidRPr="00C34C1C">
        <w:rPr>
          <w:rFonts w:hint="eastAsia"/>
          <w:color w:val="000000"/>
          <w:sz w:val="24"/>
        </w:rPr>
        <w:t>35.07</w:t>
      </w:r>
      <w:r w:rsidRPr="00C34C1C">
        <w:rPr>
          <w:color w:val="000000"/>
          <w:sz w:val="24"/>
        </w:rPr>
        <w:t>%</w:t>
      </w:r>
      <w:r w:rsidRPr="00C34C1C">
        <w:rPr>
          <w:rFonts w:hint="eastAsia"/>
          <w:color w:val="000000"/>
          <w:sz w:val="24"/>
        </w:rPr>
        <w:t>股权，本次增资</w:t>
      </w:r>
      <w:r w:rsidRPr="00C34C1C">
        <w:rPr>
          <w:color w:val="000000"/>
          <w:sz w:val="24"/>
        </w:rPr>
        <w:t>资金用于</w:t>
      </w:r>
      <w:r w:rsidRPr="00C34C1C">
        <w:rPr>
          <w:rFonts w:hAnsi="宋体" w:hint="eastAsia"/>
          <w:sz w:val="24"/>
        </w:rPr>
        <w:t>天泰纤维新建</w:t>
      </w:r>
      <w:r w:rsidRPr="00C34C1C">
        <w:rPr>
          <w:rFonts w:hAnsi="宋体" w:hint="eastAsia"/>
          <w:sz w:val="24"/>
        </w:rPr>
        <w:t>10</w:t>
      </w:r>
      <w:r w:rsidRPr="00C34C1C">
        <w:rPr>
          <w:rFonts w:hAnsi="宋体" w:hint="eastAsia"/>
          <w:sz w:val="24"/>
        </w:rPr>
        <w:t>万吨粘胶项目的建设</w:t>
      </w:r>
      <w:r w:rsidRPr="00C34C1C">
        <w:rPr>
          <w:color w:val="000000"/>
          <w:sz w:val="24"/>
        </w:rPr>
        <w:t>。</w:t>
      </w:r>
    </w:p>
    <w:p w:rsidR="00C34C1C" w:rsidRPr="00C34C1C" w:rsidRDefault="00C34C1C" w:rsidP="00C34C1C">
      <w:pPr>
        <w:spacing w:line="520" w:lineRule="exact"/>
        <w:ind w:firstLineChars="200" w:firstLine="480"/>
        <w:rPr>
          <w:color w:val="000000"/>
          <w:sz w:val="24"/>
        </w:rPr>
      </w:pPr>
      <w:r w:rsidRPr="00C34C1C">
        <w:rPr>
          <w:rFonts w:hint="eastAsia"/>
          <w:sz w:val="24"/>
        </w:rPr>
        <w:t>根据增资合同约定，</w:t>
      </w:r>
      <w:r w:rsidRPr="00C34C1C">
        <w:rPr>
          <w:sz w:val="24"/>
        </w:rPr>
        <w:t>本次公司增资天泰纤维以收益法评估值定价，公司</w:t>
      </w:r>
      <w:r w:rsidRPr="00C34C1C">
        <w:rPr>
          <w:rFonts w:hint="eastAsia"/>
          <w:sz w:val="24"/>
        </w:rPr>
        <w:t>（或甲方）</w:t>
      </w:r>
      <w:r w:rsidRPr="00C34C1C">
        <w:rPr>
          <w:sz w:val="24"/>
        </w:rPr>
        <w:t>与山东银鹰股份有限公司（以下简称</w:t>
      </w:r>
      <w:r w:rsidRPr="00C34C1C">
        <w:rPr>
          <w:rFonts w:hint="eastAsia"/>
          <w:sz w:val="24"/>
        </w:rPr>
        <w:t>“</w:t>
      </w:r>
      <w:r w:rsidRPr="00C34C1C">
        <w:rPr>
          <w:sz w:val="24"/>
        </w:rPr>
        <w:t>山东银鹰</w:t>
      </w:r>
      <w:r w:rsidRPr="00C34C1C">
        <w:rPr>
          <w:rFonts w:hint="eastAsia"/>
          <w:sz w:val="24"/>
        </w:rPr>
        <w:t>”、“乙方”</w:t>
      </w:r>
      <w:r w:rsidRPr="00C34C1C">
        <w:rPr>
          <w:sz w:val="24"/>
        </w:rPr>
        <w:t>）、山东银鹰化纤有限公司（以下简称</w:t>
      </w:r>
      <w:r w:rsidRPr="00C34C1C">
        <w:rPr>
          <w:rFonts w:hint="eastAsia"/>
          <w:sz w:val="24"/>
        </w:rPr>
        <w:t>“</w:t>
      </w:r>
      <w:r w:rsidRPr="00C34C1C">
        <w:rPr>
          <w:sz w:val="24"/>
        </w:rPr>
        <w:t>银鹰化纤</w:t>
      </w:r>
      <w:r w:rsidRPr="00C34C1C">
        <w:rPr>
          <w:rFonts w:hint="eastAsia"/>
          <w:sz w:val="24"/>
        </w:rPr>
        <w:t>”、“丙方”</w:t>
      </w:r>
      <w:r w:rsidRPr="00C34C1C">
        <w:rPr>
          <w:sz w:val="24"/>
        </w:rPr>
        <w:t>）签订对赌条款，</w:t>
      </w:r>
      <w:r w:rsidRPr="00C34C1C">
        <w:rPr>
          <w:rFonts w:hAnsi="宋体" w:hint="eastAsia"/>
          <w:sz w:val="24"/>
        </w:rPr>
        <w:t>具体情况如下：</w:t>
      </w:r>
    </w:p>
    <w:p w:rsidR="00C34C1C" w:rsidRPr="00C34C1C" w:rsidRDefault="00C34C1C" w:rsidP="00C34C1C">
      <w:pPr>
        <w:spacing w:line="520" w:lineRule="exact"/>
        <w:ind w:firstLineChars="200" w:firstLine="482"/>
        <w:rPr>
          <w:b/>
          <w:color w:val="000000"/>
          <w:sz w:val="24"/>
        </w:rPr>
      </w:pPr>
      <w:r w:rsidRPr="00C34C1C">
        <w:rPr>
          <w:rFonts w:hint="eastAsia"/>
          <w:b/>
          <w:color w:val="000000"/>
          <w:sz w:val="24"/>
        </w:rPr>
        <w:t>一、原对赌条款主要内容</w:t>
      </w:r>
    </w:p>
    <w:p w:rsidR="00C34C1C" w:rsidRPr="00C34C1C" w:rsidRDefault="00C34C1C" w:rsidP="00C34C1C">
      <w:pPr>
        <w:spacing w:line="520" w:lineRule="exact"/>
        <w:ind w:firstLineChars="100" w:firstLine="240"/>
        <w:rPr>
          <w:sz w:val="24"/>
        </w:rPr>
      </w:pPr>
      <w:r w:rsidRPr="00C34C1C">
        <w:rPr>
          <w:rFonts w:hint="eastAsia"/>
          <w:sz w:val="24"/>
        </w:rPr>
        <w:t>（一）</w:t>
      </w:r>
      <w:r w:rsidRPr="00C34C1C">
        <w:rPr>
          <w:sz w:val="24"/>
        </w:rPr>
        <w:t>山东银鹰和银鹰化纤盈利承诺期：为</w:t>
      </w:r>
      <w:r w:rsidRPr="00C34C1C">
        <w:rPr>
          <w:sz w:val="24"/>
        </w:rPr>
        <w:t>2017</w:t>
      </w:r>
      <w:r w:rsidRPr="00C34C1C">
        <w:rPr>
          <w:sz w:val="24"/>
        </w:rPr>
        <w:t>、</w:t>
      </w:r>
      <w:r w:rsidRPr="00C34C1C">
        <w:rPr>
          <w:sz w:val="24"/>
        </w:rPr>
        <w:t>2018</w:t>
      </w:r>
      <w:r w:rsidRPr="00C34C1C">
        <w:rPr>
          <w:sz w:val="24"/>
        </w:rPr>
        <w:t>和</w:t>
      </w:r>
      <w:r w:rsidRPr="00C34C1C">
        <w:rPr>
          <w:sz w:val="24"/>
        </w:rPr>
        <w:t>2019</w:t>
      </w:r>
      <w:r w:rsidRPr="00C34C1C">
        <w:rPr>
          <w:sz w:val="24"/>
        </w:rPr>
        <w:t>年度。</w:t>
      </w:r>
    </w:p>
    <w:p w:rsidR="00C34C1C" w:rsidRPr="00C34C1C" w:rsidRDefault="00C34C1C" w:rsidP="00C34C1C">
      <w:pPr>
        <w:spacing w:line="520" w:lineRule="exact"/>
        <w:ind w:firstLineChars="100" w:firstLine="240"/>
        <w:rPr>
          <w:sz w:val="24"/>
        </w:rPr>
      </w:pPr>
      <w:r w:rsidRPr="00C34C1C">
        <w:rPr>
          <w:rFonts w:hint="eastAsia"/>
          <w:sz w:val="24"/>
        </w:rPr>
        <w:t>（二）</w:t>
      </w:r>
      <w:r w:rsidRPr="00C34C1C">
        <w:rPr>
          <w:sz w:val="24"/>
        </w:rPr>
        <w:t>对赌承诺：山东银鹰和银鹰化纤承诺在上述盈利承诺期完成本合同约定的承诺净利润数，如未完成，则按约定的补偿条款予以补偿。</w:t>
      </w:r>
    </w:p>
    <w:p w:rsidR="00C34C1C" w:rsidRPr="00C34C1C" w:rsidRDefault="00C34C1C" w:rsidP="00C34C1C">
      <w:pPr>
        <w:spacing w:line="520" w:lineRule="exact"/>
        <w:ind w:firstLineChars="100" w:firstLine="240"/>
        <w:rPr>
          <w:sz w:val="24"/>
        </w:rPr>
      </w:pPr>
      <w:r w:rsidRPr="00C34C1C">
        <w:rPr>
          <w:rFonts w:hint="eastAsia"/>
          <w:sz w:val="24"/>
        </w:rPr>
        <w:t>（三）</w:t>
      </w:r>
      <w:r w:rsidRPr="00C34C1C">
        <w:rPr>
          <w:sz w:val="24"/>
        </w:rPr>
        <w:t>承诺净利润数：山东银鹰和银鹰化纤同意：参考中联评估公司《资产评估报告》选取的收益法中依据的盈利预测数据，但明确本次盈利承诺期</w:t>
      </w:r>
      <w:proofErr w:type="gramStart"/>
      <w:r w:rsidRPr="00C34C1C">
        <w:rPr>
          <w:sz w:val="24"/>
        </w:rPr>
        <w:t>内承诺净利润数按照天</w:t>
      </w:r>
      <w:proofErr w:type="gramEnd"/>
      <w:r w:rsidRPr="00C34C1C">
        <w:rPr>
          <w:sz w:val="24"/>
        </w:rPr>
        <w:t>泰纤维合并报表归属母公司股东的净利润数测算，其中：</w:t>
      </w:r>
      <w:r w:rsidRPr="00C34C1C">
        <w:rPr>
          <w:sz w:val="24"/>
        </w:rPr>
        <w:t>2017</w:t>
      </w:r>
      <w:r w:rsidRPr="00C34C1C">
        <w:rPr>
          <w:sz w:val="24"/>
        </w:rPr>
        <w:t>年度不低于</w:t>
      </w:r>
      <w:r w:rsidRPr="00C34C1C">
        <w:rPr>
          <w:rFonts w:hint="eastAsia"/>
          <w:sz w:val="24"/>
        </w:rPr>
        <w:t>3,558.87</w:t>
      </w:r>
      <w:r w:rsidRPr="00C34C1C">
        <w:rPr>
          <w:sz w:val="24"/>
        </w:rPr>
        <w:t>万元、</w:t>
      </w:r>
      <w:r w:rsidRPr="00C34C1C">
        <w:rPr>
          <w:sz w:val="24"/>
        </w:rPr>
        <w:t>2018</w:t>
      </w:r>
      <w:r w:rsidRPr="00C34C1C">
        <w:rPr>
          <w:sz w:val="24"/>
        </w:rPr>
        <w:t>年度不低于</w:t>
      </w:r>
      <w:r w:rsidRPr="00C34C1C">
        <w:rPr>
          <w:rFonts w:hint="eastAsia"/>
          <w:sz w:val="24"/>
        </w:rPr>
        <w:t>6,798.50</w:t>
      </w:r>
      <w:r w:rsidRPr="00C34C1C">
        <w:rPr>
          <w:sz w:val="24"/>
        </w:rPr>
        <w:t>万元、</w:t>
      </w:r>
      <w:r w:rsidRPr="00C34C1C">
        <w:rPr>
          <w:sz w:val="24"/>
        </w:rPr>
        <w:t>2019</w:t>
      </w:r>
      <w:r w:rsidRPr="00C34C1C">
        <w:rPr>
          <w:sz w:val="24"/>
        </w:rPr>
        <w:t>年度不低于</w:t>
      </w:r>
      <w:r w:rsidRPr="00C34C1C">
        <w:rPr>
          <w:rFonts w:hint="eastAsia"/>
          <w:sz w:val="24"/>
        </w:rPr>
        <w:t>7,272.74</w:t>
      </w:r>
      <w:r w:rsidRPr="00C34C1C">
        <w:rPr>
          <w:sz w:val="24"/>
        </w:rPr>
        <w:t>万元。</w:t>
      </w:r>
    </w:p>
    <w:p w:rsidR="00C34C1C" w:rsidRPr="00C34C1C" w:rsidRDefault="00C34C1C" w:rsidP="00C34C1C">
      <w:pPr>
        <w:spacing w:line="520" w:lineRule="exact"/>
        <w:ind w:firstLineChars="100" w:firstLine="240"/>
        <w:rPr>
          <w:sz w:val="24"/>
        </w:rPr>
      </w:pPr>
      <w:r w:rsidRPr="00C34C1C">
        <w:rPr>
          <w:rFonts w:hint="eastAsia"/>
          <w:sz w:val="24"/>
        </w:rPr>
        <w:lastRenderedPageBreak/>
        <w:t>（四）结算年度：各方确认，以上述盈利承诺期内每一个会计年度均为一个结算年度，一年结算一次，天泰纤维在当年度超额实现的净利润部分可以累计到以后年度，但以后年度超额实现的净利润不得累计追溯到以前年度。</w:t>
      </w:r>
    </w:p>
    <w:p w:rsidR="00C34C1C" w:rsidRPr="00C34C1C" w:rsidRDefault="00C34C1C" w:rsidP="00C34C1C">
      <w:pPr>
        <w:spacing w:line="520" w:lineRule="exact"/>
        <w:ind w:firstLineChars="100" w:firstLine="240"/>
        <w:rPr>
          <w:sz w:val="24"/>
        </w:rPr>
      </w:pPr>
      <w:r w:rsidRPr="00C34C1C">
        <w:rPr>
          <w:rFonts w:hint="eastAsia"/>
          <w:sz w:val="24"/>
        </w:rPr>
        <w:t>（五）实现净利润数和确定的方式：</w:t>
      </w:r>
    </w:p>
    <w:p w:rsidR="00C34C1C" w:rsidRPr="00C34C1C" w:rsidRDefault="00C34C1C" w:rsidP="00C34C1C">
      <w:pPr>
        <w:spacing w:line="520" w:lineRule="exact"/>
        <w:ind w:firstLineChars="200" w:firstLine="480"/>
        <w:rPr>
          <w:sz w:val="24"/>
        </w:rPr>
      </w:pPr>
      <w:r w:rsidRPr="00C34C1C">
        <w:rPr>
          <w:rFonts w:hint="eastAsia"/>
          <w:sz w:val="24"/>
        </w:rPr>
        <w:t>1</w:t>
      </w:r>
      <w:r w:rsidRPr="00C34C1C">
        <w:rPr>
          <w:rFonts w:hint="eastAsia"/>
          <w:sz w:val="24"/>
        </w:rPr>
        <w:t>、各方同意：盈利承诺期每一个会计年度结束后，中泰化学均聘请具有证券、期货从业资格的会计师事务所出具年度审计报告，以该所出具的标准无保留意见报告的净利润数为当年度实现的净利润。</w:t>
      </w:r>
    </w:p>
    <w:p w:rsidR="00C34C1C" w:rsidRPr="00C34C1C" w:rsidRDefault="00C34C1C" w:rsidP="00C34C1C">
      <w:pPr>
        <w:spacing w:line="520" w:lineRule="exact"/>
        <w:ind w:firstLineChars="200" w:firstLine="480"/>
        <w:rPr>
          <w:sz w:val="24"/>
        </w:rPr>
      </w:pPr>
      <w:r w:rsidRPr="00C34C1C">
        <w:rPr>
          <w:rFonts w:hint="eastAsia"/>
          <w:sz w:val="24"/>
        </w:rPr>
        <w:t>2</w:t>
      </w:r>
      <w:r w:rsidRPr="00C34C1C">
        <w:rPr>
          <w:rFonts w:hint="eastAsia"/>
          <w:sz w:val="24"/>
        </w:rPr>
        <w:t>、实现净利润数为天泰纤维合并报表归属于母公司股东的净利润数。</w:t>
      </w:r>
    </w:p>
    <w:p w:rsidR="00C34C1C" w:rsidRPr="00C34C1C" w:rsidRDefault="00C34C1C" w:rsidP="00C34C1C">
      <w:pPr>
        <w:spacing w:line="520" w:lineRule="exact"/>
        <w:ind w:firstLineChars="100" w:firstLine="240"/>
        <w:rPr>
          <w:sz w:val="24"/>
        </w:rPr>
      </w:pPr>
      <w:r w:rsidRPr="00C34C1C">
        <w:rPr>
          <w:rFonts w:hint="eastAsia"/>
          <w:sz w:val="24"/>
        </w:rPr>
        <w:t>（六）对赌补偿的方式</w:t>
      </w:r>
    </w:p>
    <w:p w:rsidR="00C34C1C" w:rsidRPr="00C34C1C" w:rsidRDefault="00C34C1C" w:rsidP="00C34C1C">
      <w:pPr>
        <w:spacing w:line="520" w:lineRule="exact"/>
        <w:ind w:firstLineChars="200" w:firstLine="480"/>
        <w:rPr>
          <w:sz w:val="24"/>
        </w:rPr>
      </w:pPr>
      <w:r w:rsidRPr="00C34C1C">
        <w:rPr>
          <w:rFonts w:hint="eastAsia"/>
          <w:sz w:val="24"/>
        </w:rPr>
        <w:t>1</w:t>
      </w:r>
      <w:r w:rsidRPr="00C34C1C">
        <w:rPr>
          <w:rFonts w:hint="eastAsia"/>
          <w:sz w:val="24"/>
        </w:rPr>
        <w:t>、若盈利承诺期限内，任何一个年度没有完成承诺净利润数，则</w:t>
      </w:r>
      <w:r w:rsidRPr="00C34C1C">
        <w:rPr>
          <w:rFonts w:hAnsi="宋体" w:hint="eastAsia"/>
          <w:sz w:val="24"/>
        </w:rPr>
        <w:t>乙方和丙方</w:t>
      </w:r>
      <w:r w:rsidRPr="00C34C1C">
        <w:rPr>
          <w:rFonts w:hint="eastAsia"/>
          <w:sz w:val="24"/>
        </w:rPr>
        <w:t>应按本款和合同约定的条款予以补偿甲方，甲方同意乙方和丙方的盈利补偿采用股份和</w:t>
      </w:r>
      <w:r w:rsidRPr="00C34C1C">
        <w:rPr>
          <w:rFonts w:hint="eastAsia"/>
          <w:sz w:val="24"/>
        </w:rPr>
        <w:t>/</w:t>
      </w:r>
      <w:r w:rsidRPr="00C34C1C">
        <w:rPr>
          <w:rFonts w:hint="eastAsia"/>
          <w:sz w:val="24"/>
        </w:rPr>
        <w:t>或现金相结合的方式补偿，即盈利补偿可以现金的方式，也可以股权的方式补偿，届时由甲方自行选择，乙方和丙方应当无条件配合甲方，并按甲方的要求及时偿付应补偿的现金或转让应补偿的股权。</w:t>
      </w:r>
    </w:p>
    <w:p w:rsidR="00C34C1C" w:rsidRPr="00C34C1C" w:rsidRDefault="00C34C1C" w:rsidP="00C34C1C">
      <w:pPr>
        <w:spacing w:line="520" w:lineRule="exact"/>
        <w:ind w:firstLineChars="200" w:firstLine="480"/>
        <w:rPr>
          <w:sz w:val="24"/>
        </w:rPr>
      </w:pPr>
      <w:r w:rsidRPr="00C34C1C">
        <w:rPr>
          <w:rFonts w:hint="eastAsia"/>
          <w:sz w:val="24"/>
        </w:rPr>
        <w:t>2</w:t>
      </w:r>
      <w:r w:rsidRPr="00C34C1C">
        <w:rPr>
          <w:rFonts w:hint="eastAsia"/>
          <w:sz w:val="24"/>
        </w:rPr>
        <w:t>、盈利补偿的方式和金额在盈利承诺期内每一会计年度的《审计报告》出具后</w:t>
      </w:r>
      <w:r w:rsidRPr="00C34C1C">
        <w:rPr>
          <w:rFonts w:hint="eastAsia"/>
          <w:sz w:val="24"/>
        </w:rPr>
        <w:t>7</w:t>
      </w:r>
      <w:r w:rsidRPr="00C34C1C">
        <w:rPr>
          <w:rFonts w:hint="eastAsia"/>
          <w:sz w:val="24"/>
        </w:rPr>
        <w:t>个工作日根据下述第</w:t>
      </w:r>
      <w:r w:rsidRPr="00C34C1C">
        <w:rPr>
          <w:rFonts w:hint="eastAsia"/>
          <w:sz w:val="24"/>
        </w:rPr>
        <w:t>7</w:t>
      </w:r>
      <w:r w:rsidRPr="00C34C1C">
        <w:rPr>
          <w:rFonts w:hint="eastAsia"/>
          <w:sz w:val="24"/>
        </w:rPr>
        <w:t>款和第</w:t>
      </w:r>
      <w:r w:rsidRPr="00C34C1C">
        <w:rPr>
          <w:rFonts w:hint="eastAsia"/>
          <w:sz w:val="24"/>
        </w:rPr>
        <w:t>8</w:t>
      </w:r>
      <w:r w:rsidRPr="00C34C1C">
        <w:rPr>
          <w:rFonts w:hint="eastAsia"/>
          <w:sz w:val="24"/>
        </w:rPr>
        <w:t>款约定的盈利补偿公式确定。</w:t>
      </w:r>
    </w:p>
    <w:p w:rsidR="00C34C1C" w:rsidRPr="00C34C1C" w:rsidRDefault="00C34C1C" w:rsidP="00C34C1C">
      <w:pPr>
        <w:spacing w:line="520" w:lineRule="exact"/>
        <w:ind w:firstLineChars="100" w:firstLine="240"/>
        <w:rPr>
          <w:sz w:val="24"/>
        </w:rPr>
      </w:pPr>
      <w:r w:rsidRPr="00C34C1C">
        <w:rPr>
          <w:rFonts w:hint="eastAsia"/>
          <w:sz w:val="24"/>
        </w:rPr>
        <w:t>（七）当期年度现金补偿的计算支付</w:t>
      </w:r>
    </w:p>
    <w:p w:rsidR="00C34C1C" w:rsidRPr="00C34C1C" w:rsidRDefault="00C34C1C" w:rsidP="00C34C1C">
      <w:pPr>
        <w:spacing w:line="520" w:lineRule="exact"/>
        <w:ind w:firstLineChars="200" w:firstLine="480"/>
        <w:rPr>
          <w:sz w:val="24"/>
        </w:rPr>
      </w:pPr>
      <w:r w:rsidRPr="00C34C1C">
        <w:rPr>
          <w:rFonts w:hint="eastAsia"/>
          <w:sz w:val="24"/>
        </w:rPr>
        <w:t>1</w:t>
      </w:r>
      <w:r w:rsidRPr="00C34C1C">
        <w:rPr>
          <w:rFonts w:hint="eastAsia"/>
          <w:sz w:val="24"/>
        </w:rPr>
        <w:t>、当期年度补偿金额</w:t>
      </w:r>
      <w:r w:rsidRPr="00C34C1C">
        <w:rPr>
          <w:rFonts w:hint="eastAsia"/>
          <w:sz w:val="24"/>
        </w:rPr>
        <w:t xml:space="preserve"> = </w:t>
      </w:r>
      <w:r w:rsidRPr="00C34C1C">
        <w:rPr>
          <w:rFonts w:hint="eastAsia"/>
          <w:sz w:val="24"/>
        </w:rPr>
        <w:t>（截至当期期末累积承诺净利润数－截至当期期末累积实现净利润数）×（评估报告收益法评估值</w:t>
      </w:r>
      <w:r w:rsidRPr="00C34C1C">
        <w:rPr>
          <w:rFonts w:hint="eastAsia"/>
          <w:sz w:val="24"/>
        </w:rPr>
        <w:t>/</w:t>
      </w:r>
      <w:r w:rsidRPr="00C34C1C">
        <w:rPr>
          <w:rFonts w:hint="eastAsia"/>
          <w:sz w:val="24"/>
        </w:rPr>
        <w:t>盈利承诺期限内各年承诺净利润数总和）×甲方占增资后的股权比例－盈利承诺期限</w:t>
      </w:r>
      <w:proofErr w:type="gramStart"/>
      <w:r w:rsidRPr="00C34C1C">
        <w:rPr>
          <w:rFonts w:hint="eastAsia"/>
          <w:sz w:val="24"/>
        </w:rPr>
        <w:t>内以前</w:t>
      </w:r>
      <w:proofErr w:type="gramEnd"/>
      <w:r w:rsidRPr="00C34C1C">
        <w:rPr>
          <w:rFonts w:hint="eastAsia"/>
          <w:sz w:val="24"/>
        </w:rPr>
        <w:t>年度累积已补偿金额</w:t>
      </w:r>
    </w:p>
    <w:p w:rsidR="00C34C1C" w:rsidRPr="00C34C1C" w:rsidRDefault="00C34C1C" w:rsidP="00C34C1C">
      <w:pPr>
        <w:spacing w:line="520" w:lineRule="exact"/>
        <w:ind w:firstLineChars="200" w:firstLine="480"/>
        <w:rPr>
          <w:sz w:val="24"/>
        </w:rPr>
      </w:pPr>
      <w:r w:rsidRPr="00C34C1C">
        <w:rPr>
          <w:rFonts w:hint="eastAsia"/>
          <w:sz w:val="24"/>
        </w:rPr>
        <w:t>注：ａ</w:t>
      </w:r>
      <w:r w:rsidRPr="00C34C1C">
        <w:rPr>
          <w:rFonts w:hint="eastAsia"/>
          <w:sz w:val="24"/>
        </w:rPr>
        <w:t>.</w:t>
      </w:r>
      <w:r w:rsidRPr="00C34C1C">
        <w:rPr>
          <w:rFonts w:hint="eastAsia"/>
          <w:sz w:val="24"/>
        </w:rPr>
        <w:t>评估报告收益法评估值为：</w:t>
      </w:r>
      <w:r w:rsidRPr="00C34C1C">
        <w:rPr>
          <w:rFonts w:hint="eastAsia"/>
          <w:sz w:val="24"/>
        </w:rPr>
        <w:t>41,081.91</w:t>
      </w:r>
      <w:r w:rsidRPr="00C34C1C">
        <w:rPr>
          <w:rFonts w:hint="eastAsia"/>
          <w:sz w:val="24"/>
        </w:rPr>
        <w:t>万元。</w:t>
      </w:r>
    </w:p>
    <w:p w:rsidR="00C34C1C" w:rsidRPr="00C34C1C" w:rsidRDefault="00C34C1C" w:rsidP="00C34C1C">
      <w:pPr>
        <w:spacing w:line="520" w:lineRule="exact"/>
        <w:ind w:firstLineChars="200" w:firstLine="480"/>
        <w:rPr>
          <w:sz w:val="24"/>
        </w:rPr>
      </w:pPr>
      <w:r w:rsidRPr="00C34C1C">
        <w:rPr>
          <w:rFonts w:hint="eastAsia"/>
          <w:sz w:val="24"/>
        </w:rPr>
        <w:t>ｂ</w:t>
      </w:r>
      <w:r w:rsidRPr="00C34C1C">
        <w:rPr>
          <w:rFonts w:hint="eastAsia"/>
          <w:sz w:val="24"/>
        </w:rPr>
        <w:t>.</w:t>
      </w:r>
      <w:r w:rsidRPr="00C34C1C">
        <w:rPr>
          <w:rFonts w:hint="eastAsia"/>
          <w:sz w:val="24"/>
        </w:rPr>
        <w:t>在各年计算的补偿现金金额小于</w:t>
      </w:r>
      <w:r w:rsidRPr="00C34C1C">
        <w:rPr>
          <w:rFonts w:hint="eastAsia"/>
          <w:sz w:val="24"/>
        </w:rPr>
        <w:t>0</w:t>
      </w:r>
      <w:r w:rsidRPr="00C34C1C">
        <w:rPr>
          <w:rFonts w:hint="eastAsia"/>
          <w:sz w:val="24"/>
        </w:rPr>
        <w:t>时，按</w:t>
      </w:r>
      <w:r w:rsidRPr="00C34C1C">
        <w:rPr>
          <w:rFonts w:hint="eastAsia"/>
          <w:sz w:val="24"/>
        </w:rPr>
        <w:t>0</w:t>
      </w:r>
      <w:r w:rsidRPr="00C34C1C">
        <w:rPr>
          <w:rFonts w:hint="eastAsia"/>
          <w:sz w:val="24"/>
        </w:rPr>
        <w:t>取值，即已经补偿的金额不冲回。</w:t>
      </w:r>
    </w:p>
    <w:p w:rsidR="00C34C1C" w:rsidRPr="00C34C1C" w:rsidRDefault="00C34C1C" w:rsidP="00C34C1C">
      <w:pPr>
        <w:spacing w:line="520" w:lineRule="exact"/>
        <w:ind w:firstLineChars="200" w:firstLine="480"/>
        <w:rPr>
          <w:sz w:val="24"/>
        </w:rPr>
      </w:pPr>
      <w:r w:rsidRPr="00C34C1C">
        <w:rPr>
          <w:rFonts w:hint="eastAsia"/>
          <w:sz w:val="24"/>
        </w:rPr>
        <w:t>2</w:t>
      </w:r>
      <w:r w:rsidRPr="00C34C1C">
        <w:rPr>
          <w:rFonts w:hint="eastAsia"/>
          <w:sz w:val="24"/>
        </w:rPr>
        <w:t>、甲方在</w:t>
      </w:r>
      <w:r w:rsidRPr="00C34C1C">
        <w:rPr>
          <w:rFonts w:hint="eastAsia"/>
          <w:sz w:val="24"/>
        </w:rPr>
        <w:t>6.</w:t>
      </w:r>
      <w:r w:rsidRPr="00C34C1C">
        <w:rPr>
          <w:rFonts w:hint="eastAsia"/>
          <w:sz w:val="24"/>
        </w:rPr>
        <w:t>（</w:t>
      </w:r>
      <w:r w:rsidRPr="00C34C1C">
        <w:rPr>
          <w:rFonts w:hint="eastAsia"/>
          <w:sz w:val="24"/>
        </w:rPr>
        <w:t>2</w:t>
      </w:r>
      <w:r w:rsidRPr="00C34C1C">
        <w:rPr>
          <w:rFonts w:hint="eastAsia"/>
          <w:sz w:val="24"/>
        </w:rPr>
        <w:t>）款约定的期限内计算确定应当补偿的当期年度补偿金额后，在</w:t>
      </w:r>
      <w:r w:rsidRPr="00C34C1C">
        <w:rPr>
          <w:rFonts w:hint="eastAsia"/>
          <w:sz w:val="24"/>
        </w:rPr>
        <w:t>7</w:t>
      </w:r>
      <w:r w:rsidRPr="00C34C1C">
        <w:rPr>
          <w:rFonts w:hint="eastAsia"/>
          <w:sz w:val="24"/>
        </w:rPr>
        <w:t>个工作日内确定采取补偿的方式，如确定现金补偿的，则书面通知或邮件告</w:t>
      </w:r>
      <w:r w:rsidRPr="00C34C1C">
        <w:rPr>
          <w:rFonts w:hint="eastAsia"/>
          <w:sz w:val="24"/>
        </w:rPr>
        <w:lastRenderedPageBreak/>
        <w:t>知乙方和丙方，乙方和丙方应当在甲方通知之日起</w:t>
      </w:r>
      <w:r w:rsidRPr="00C34C1C">
        <w:rPr>
          <w:rFonts w:hint="eastAsia"/>
          <w:sz w:val="24"/>
        </w:rPr>
        <w:t>7</w:t>
      </w:r>
      <w:r w:rsidRPr="00C34C1C">
        <w:rPr>
          <w:rFonts w:hint="eastAsia"/>
          <w:sz w:val="24"/>
        </w:rPr>
        <w:t>个工作日内按乙方和丙方增资前的股权比例分别将补偿支付给甲方。</w:t>
      </w:r>
    </w:p>
    <w:p w:rsidR="00C34C1C" w:rsidRPr="00C34C1C" w:rsidRDefault="00C34C1C" w:rsidP="00C34C1C">
      <w:pPr>
        <w:spacing w:line="520" w:lineRule="exact"/>
        <w:ind w:firstLineChars="100" w:firstLine="240"/>
        <w:rPr>
          <w:sz w:val="24"/>
        </w:rPr>
      </w:pPr>
      <w:r w:rsidRPr="00C34C1C">
        <w:rPr>
          <w:rFonts w:hint="eastAsia"/>
          <w:sz w:val="24"/>
        </w:rPr>
        <w:t>（八）当期年度股权（出资额）补偿的计算和兑现</w:t>
      </w:r>
    </w:p>
    <w:p w:rsidR="00C34C1C" w:rsidRPr="00C34C1C" w:rsidRDefault="00C34C1C" w:rsidP="00C34C1C">
      <w:pPr>
        <w:spacing w:line="520" w:lineRule="exact"/>
        <w:ind w:firstLine="480"/>
        <w:jc w:val="left"/>
        <w:rPr>
          <w:rFonts w:hAnsi="宋体"/>
          <w:sz w:val="24"/>
        </w:rPr>
      </w:pPr>
      <w:r w:rsidRPr="00C34C1C">
        <w:rPr>
          <w:rFonts w:hint="eastAsia"/>
          <w:sz w:val="24"/>
        </w:rPr>
        <w:t>1</w:t>
      </w:r>
      <w:r w:rsidRPr="00C34C1C">
        <w:rPr>
          <w:rFonts w:hint="eastAsia"/>
          <w:sz w:val="24"/>
        </w:rPr>
        <w:t>、</w:t>
      </w:r>
      <w:r w:rsidRPr="00C34C1C">
        <w:rPr>
          <w:rFonts w:hAnsi="宋体" w:hint="eastAsia"/>
          <w:sz w:val="24"/>
        </w:rPr>
        <w:t>当期年度股权补偿的计算</w:t>
      </w:r>
    </w:p>
    <w:p w:rsidR="00C34C1C" w:rsidRPr="00C34C1C" w:rsidRDefault="00C34C1C" w:rsidP="00C34C1C">
      <w:pPr>
        <w:spacing w:line="520" w:lineRule="exact"/>
        <w:ind w:firstLine="480"/>
        <w:jc w:val="left"/>
        <w:rPr>
          <w:rFonts w:hAnsi="宋体"/>
          <w:sz w:val="24"/>
        </w:rPr>
      </w:pPr>
      <w:r w:rsidRPr="00C34C1C">
        <w:rPr>
          <w:rFonts w:hAnsi="宋体" w:hint="eastAsia"/>
          <w:sz w:val="24"/>
        </w:rPr>
        <w:t>当期年度股权补偿的数额根据未实现的净利润数所占承诺净利润数的比例，测算评估值调整金额，相应计算折股比例，从而根据甲方增资款应占的出资额，计算出差额部分。具体公式如下：</w:t>
      </w:r>
    </w:p>
    <w:p w:rsidR="00C34C1C" w:rsidRPr="00C34C1C" w:rsidRDefault="00C34C1C" w:rsidP="00C34C1C">
      <w:pPr>
        <w:spacing w:line="520" w:lineRule="exact"/>
        <w:ind w:firstLine="480"/>
        <w:jc w:val="left"/>
        <w:rPr>
          <w:szCs w:val="21"/>
        </w:rPr>
      </w:pPr>
      <w:r w:rsidRPr="00C34C1C">
        <w:rPr>
          <w:sz w:val="24"/>
        </w:rPr>
        <w:t>当期重新调整的评估值</w:t>
      </w:r>
      <w:r w:rsidRPr="00C34C1C">
        <w:rPr>
          <w:sz w:val="24"/>
        </w:rPr>
        <w:t>=41,081.91</w:t>
      </w:r>
      <w:r w:rsidRPr="00C34C1C">
        <w:rPr>
          <w:rFonts w:hint="eastAsia"/>
          <w:sz w:val="24"/>
        </w:rPr>
        <w:t>—</w:t>
      </w:r>
      <w:r w:rsidRPr="00C34C1C">
        <w:rPr>
          <w:sz w:val="24"/>
        </w:rPr>
        <w:t>（截至当期期末累积</w:t>
      </w:r>
      <w:r w:rsidRPr="00C34C1C">
        <w:rPr>
          <w:rFonts w:hint="eastAsia"/>
          <w:sz w:val="24"/>
        </w:rPr>
        <w:t>未</w:t>
      </w:r>
      <w:r w:rsidRPr="00C34C1C">
        <w:rPr>
          <w:sz w:val="24"/>
        </w:rPr>
        <w:t>实现净利润数</w:t>
      </w:r>
      <w:r w:rsidRPr="00C34C1C">
        <w:rPr>
          <w:sz w:val="24"/>
        </w:rPr>
        <w:t>/</w:t>
      </w:r>
      <w:r w:rsidRPr="00C34C1C">
        <w:rPr>
          <w:rFonts w:hint="eastAsia"/>
          <w:sz w:val="24"/>
        </w:rPr>
        <w:t>承诺期</w:t>
      </w:r>
      <w:r w:rsidRPr="00C34C1C">
        <w:rPr>
          <w:sz w:val="24"/>
        </w:rPr>
        <w:t>累计承诺净利润数）</w:t>
      </w:r>
      <w:r w:rsidRPr="00C34C1C">
        <w:rPr>
          <w:sz w:val="24"/>
        </w:rPr>
        <w:t>×41,081.91</w:t>
      </w:r>
    </w:p>
    <w:p w:rsidR="00C34C1C" w:rsidRPr="00C34C1C" w:rsidRDefault="00C34C1C" w:rsidP="00C34C1C">
      <w:pPr>
        <w:spacing w:line="520" w:lineRule="exact"/>
        <w:ind w:firstLine="480"/>
        <w:jc w:val="left"/>
        <w:rPr>
          <w:sz w:val="24"/>
        </w:rPr>
      </w:pPr>
      <w:r w:rsidRPr="00C34C1C">
        <w:rPr>
          <w:sz w:val="24"/>
        </w:rPr>
        <w:t>当期年度股权补偿的数额</w:t>
      </w:r>
      <w:r w:rsidRPr="00C34C1C">
        <w:rPr>
          <w:rFonts w:hint="eastAsia"/>
          <w:sz w:val="24"/>
        </w:rPr>
        <w:t>=</w:t>
      </w:r>
      <w:r w:rsidRPr="00C34C1C">
        <w:rPr>
          <w:rFonts w:hint="eastAsia"/>
          <w:sz w:val="24"/>
        </w:rPr>
        <w:t>【甲方增资金额</w:t>
      </w:r>
      <w:r w:rsidRPr="00C34C1C">
        <w:rPr>
          <w:sz w:val="24"/>
        </w:rPr>
        <w:t>/</w:t>
      </w:r>
      <w:r w:rsidRPr="00C34C1C">
        <w:rPr>
          <w:rFonts w:hint="eastAsia"/>
          <w:sz w:val="24"/>
        </w:rPr>
        <w:t>（甲方增资金额</w:t>
      </w:r>
      <w:r w:rsidRPr="00C34C1C">
        <w:rPr>
          <w:rFonts w:hint="eastAsia"/>
          <w:sz w:val="24"/>
        </w:rPr>
        <w:t>+</w:t>
      </w:r>
      <w:r w:rsidRPr="00C34C1C">
        <w:rPr>
          <w:sz w:val="24"/>
        </w:rPr>
        <w:t>当期重新调整的评估值</w:t>
      </w:r>
      <w:r w:rsidRPr="00C34C1C">
        <w:rPr>
          <w:rFonts w:hint="eastAsia"/>
          <w:sz w:val="24"/>
        </w:rPr>
        <w:t>）—（</w:t>
      </w:r>
      <w:r w:rsidRPr="00C34C1C">
        <w:rPr>
          <w:sz w:val="24"/>
        </w:rPr>
        <w:t>216,000,000/</w:t>
      </w:r>
      <w:r w:rsidRPr="00C34C1C">
        <w:rPr>
          <w:rFonts w:hint="eastAsia"/>
          <w:sz w:val="24"/>
        </w:rPr>
        <w:t>616,000,000</w:t>
      </w:r>
      <w:r w:rsidRPr="00C34C1C">
        <w:rPr>
          <w:rFonts w:hint="eastAsia"/>
          <w:sz w:val="24"/>
        </w:rPr>
        <w:t>）】</w:t>
      </w:r>
      <w:r w:rsidRPr="00C34C1C">
        <w:rPr>
          <w:sz w:val="24"/>
        </w:rPr>
        <w:t>×</w:t>
      </w:r>
      <w:r w:rsidRPr="00C34C1C">
        <w:rPr>
          <w:rFonts w:hint="eastAsia"/>
          <w:sz w:val="24"/>
        </w:rPr>
        <w:t>616,000,000</w:t>
      </w:r>
      <w:r w:rsidRPr="00C34C1C">
        <w:rPr>
          <w:rFonts w:hint="eastAsia"/>
          <w:sz w:val="24"/>
        </w:rPr>
        <w:t>—截止上期已经补偿的股份数。在各年计算的补偿股份数量小于</w:t>
      </w:r>
      <w:r w:rsidRPr="00C34C1C">
        <w:rPr>
          <w:rFonts w:hint="eastAsia"/>
          <w:sz w:val="24"/>
        </w:rPr>
        <w:t>0</w:t>
      </w:r>
      <w:r w:rsidRPr="00C34C1C">
        <w:rPr>
          <w:rFonts w:hint="eastAsia"/>
          <w:sz w:val="24"/>
        </w:rPr>
        <w:t>时，按</w:t>
      </w:r>
      <w:r w:rsidRPr="00C34C1C">
        <w:rPr>
          <w:rFonts w:hint="eastAsia"/>
          <w:sz w:val="24"/>
        </w:rPr>
        <w:t>0</w:t>
      </w:r>
      <w:r w:rsidRPr="00C34C1C">
        <w:rPr>
          <w:rFonts w:hint="eastAsia"/>
          <w:sz w:val="24"/>
        </w:rPr>
        <w:t>取值，即已经补偿的股份不冲回。</w:t>
      </w:r>
    </w:p>
    <w:p w:rsidR="00C34C1C" w:rsidRPr="00C34C1C" w:rsidRDefault="00C34C1C" w:rsidP="00C34C1C">
      <w:pPr>
        <w:spacing w:line="520" w:lineRule="exact"/>
        <w:ind w:firstLineChars="200" w:firstLine="480"/>
        <w:rPr>
          <w:sz w:val="24"/>
        </w:rPr>
      </w:pPr>
      <w:r w:rsidRPr="00C34C1C">
        <w:rPr>
          <w:rFonts w:hint="eastAsia"/>
          <w:sz w:val="24"/>
        </w:rPr>
        <w:t>2</w:t>
      </w:r>
      <w:r w:rsidRPr="00C34C1C">
        <w:rPr>
          <w:rFonts w:hint="eastAsia"/>
          <w:sz w:val="24"/>
        </w:rPr>
        <w:t>、当期年</w:t>
      </w:r>
      <w:proofErr w:type="gramStart"/>
      <w:r w:rsidRPr="00C34C1C">
        <w:rPr>
          <w:rFonts w:hint="eastAsia"/>
          <w:sz w:val="24"/>
        </w:rPr>
        <w:t>度股份</w:t>
      </w:r>
      <w:proofErr w:type="gramEnd"/>
      <w:r w:rsidRPr="00C34C1C">
        <w:rPr>
          <w:rFonts w:hint="eastAsia"/>
          <w:sz w:val="24"/>
        </w:rPr>
        <w:t>补偿的兑现</w:t>
      </w:r>
    </w:p>
    <w:p w:rsidR="00C34C1C" w:rsidRPr="00C34C1C" w:rsidRDefault="00C34C1C" w:rsidP="00C34C1C">
      <w:pPr>
        <w:spacing w:line="520" w:lineRule="exact"/>
        <w:ind w:firstLineChars="200" w:firstLine="480"/>
        <w:rPr>
          <w:sz w:val="24"/>
        </w:rPr>
      </w:pPr>
      <w:r w:rsidRPr="00C34C1C">
        <w:rPr>
          <w:rFonts w:hint="eastAsia"/>
          <w:sz w:val="24"/>
        </w:rPr>
        <w:t>①甲方按</w:t>
      </w:r>
      <w:r w:rsidRPr="00C34C1C">
        <w:rPr>
          <w:rFonts w:hint="eastAsia"/>
          <w:sz w:val="24"/>
        </w:rPr>
        <w:t>7.</w:t>
      </w:r>
      <w:r w:rsidRPr="00C34C1C">
        <w:rPr>
          <w:rFonts w:hint="eastAsia"/>
          <w:sz w:val="24"/>
        </w:rPr>
        <w:t>（</w:t>
      </w:r>
      <w:r w:rsidRPr="00C34C1C">
        <w:rPr>
          <w:rFonts w:hint="eastAsia"/>
          <w:sz w:val="24"/>
        </w:rPr>
        <w:t>2</w:t>
      </w:r>
      <w:r w:rsidRPr="00C34C1C">
        <w:rPr>
          <w:rFonts w:hint="eastAsia"/>
          <w:sz w:val="24"/>
        </w:rPr>
        <w:t>）约定的程序，在确定现金或股权补偿后，在</w:t>
      </w:r>
      <w:r w:rsidRPr="00C34C1C">
        <w:rPr>
          <w:rFonts w:hint="eastAsia"/>
          <w:sz w:val="24"/>
        </w:rPr>
        <w:t>7</w:t>
      </w:r>
      <w:r w:rsidRPr="00C34C1C">
        <w:rPr>
          <w:rFonts w:hint="eastAsia"/>
          <w:sz w:val="24"/>
        </w:rPr>
        <w:t>个工作日内通知乙方或丙方，乙方或丙方在通知之日起</w:t>
      </w:r>
      <w:r w:rsidRPr="00C34C1C">
        <w:rPr>
          <w:rFonts w:hint="eastAsia"/>
          <w:sz w:val="24"/>
        </w:rPr>
        <w:t>7</w:t>
      </w:r>
      <w:r w:rsidRPr="00C34C1C">
        <w:rPr>
          <w:rFonts w:hint="eastAsia"/>
          <w:sz w:val="24"/>
        </w:rPr>
        <w:t>个工作日内配合甲方办理股权的变更登记手续。</w:t>
      </w:r>
    </w:p>
    <w:p w:rsidR="00C34C1C" w:rsidRPr="00C34C1C" w:rsidRDefault="00C34C1C" w:rsidP="00C34C1C">
      <w:pPr>
        <w:spacing w:line="520" w:lineRule="exact"/>
        <w:ind w:firstLineChars="200" w:firstLine="480"/>
        <w:rPr>
          <w:sz w:val="24"/>
        </w:rPr>
      </w:pPr>
      <w:r w:rsidRPr="00C34C1C">
        <w:rPr>
          <w:rFonts w:hint="eastAsia"/>
          <w:sz w:val="24"/>
        </w:rPr>
        <w:t>②乙方和</w:t>
      </w:r>
      <w:proofErr w:type="gramStart"/>
      <w:r w:rsidRPr="00C34C1C">
        <w:rPr>
          <w:rFonts w:hint="eastAsia"/>
          <w:sz w:val="24"/>
        </w:rPr>
        <w:t>丙方根</w:t>
      </w:r>
      <w:proofErr w:type="gramEnd"/>
      <w:r w:rsidRPr="00C34C1C">
        <w:rPr>
          <w:rFonts w:hint="eastAsia"/>
          <w:sz w:val="24"/>
        </w:rPr>
        <w:t>据上述当期年度股权补偿的数额，按原增资前的股权比例分配，分别</w:t>
      </w:r>
      <w:r w:rsidRPr="00C34C1C">
        <w:rPr>
          <w:rFonts w:hint="eastAsia"/>
          <w:sz w:val="24"/>
        </w:rPr>
        <w:t>1</w:t>
      </w:r>
      <w:r w:rsidRPr="00C34C1C">
        <w:rPr>
          <w:rFonts w:hint="eastAsia"/>
          <w:sz w:val="24"/>
        </w:rPr>
        <w:t>元的价格转让应当补偿的股权（出资额）数额。</w:t>
      </w:r>
    </w:p>
    <w:p w:rsidR="00C34C1C" w:rsidRPr="00C34C1C" w:rsidRDefault="00C34C1C" w:rsidP="00C34C1C">
      <w:pPr>
        <w:spacing w:line="520" w:lineRule="exact"/>
        <w:ind w:firstLineChars="200" w:firstLine="480"/>
        <w:rPr>
          <w:sz w:val="24"/>
        </w:rPr>
      </w:pPr>
      <w:r w:rsidRPr="00C34C1C">
        <w:rPr>
          <w:rFonts w:hint="eastAsia"/>
          <w:sz w:val="24"/>
        </w:rPr>
        <w:t>③盈利承诺期内如发生分配现金红利等行为的，期间出现股权补偿的，乙方和丙方应当根据调整后的股权相应将</w:t>
      </w:r>
      <w:proofErr w:type="gramStart"/>
      <w:r w:rsidRPr="00C34C1C">
        <w:rPr>
          <w:rFonts w:hint="eastAsia"/>
          <w:sz w:val="24"/>
        </w:rPr>
        <w:t>多取得</w:t>
      </w:r>
      <w:proofErr w:type="gramEnd"/>
      <w:r w:rsidRPr="00C34C1C">
        <w:rPr>
          <w:rFonts w:hint="eastAsia"/>
          <w:sz w:val="24"/>
        </w:rPr>
        <w:t>的现金红利偿付给甲方。</w:t>
      </w:r>
    </w:p>
    <w:p w:rsidR="00C34C1C" w:rsidRPr="00C34C1C" w:rsidRDefault="00C34C1C" w:rsidP="00C34C1C">
      <w:pPr>
        <w:spacing w:line="520" w:lineRule="exact"/>
        <w:ind w:firstLineChars="100" w:firstLine="240"/>
        <w:rPr>
          <w:sz w:val="24"/>
        </w:rPr>
      </w:pPr>
      <w:r w:rsidRPr="00C34C1C">
        <w:rPr>
          <w:rFonts w:hint="eastAsia"/>
          <w:sz w:val="24"/>
        </w:rPr>
        <w:t>（九）盈利承诺期内，各方确认不做资本公积转增股本等行为。</w:t>
      </w:r>
    </w:p>
    <w:p w:rsidR="00C34C1C" w:rsidRPr="00C34C1C" w:rsidRDefault="00C34C1C" w:rsidP="00C34C1C">
      <w:pPr>
        <w:spacing w:line="520" w:lineRule="exact"/>
        <w:ind w:firstLineChars="200" w:firstLine="482"/>
        <w:rPr>
          <w:b/>
          <w:color w:val="000000"/>
          <w:sz w:val="24"/>
        </w:rPr>
      </w:pPr>
      <w:r w:rsidRPr="00C34C1C">
        <w:rPr>
          <w:rFonts w:hint="eastAsia"/>
          <w:b/>
          <w:color w:val="000000"/>
          <w:sz w:val="24"/>
        </w:rPr>
        <w:t>二、对赌条款完成情况</w:t>
      </w:r>
    </w:p>
    <w:p w:rsidR="00C34C1C" w:rsidRPr="00C34C1C" w:rsidRDefault="00C34C1C" w:rsidP="00C34C1C">
      <w:pPr>
        <w:spacing w:line="520" w:lineRule="exact"/>
        <w:ind w:firstLineChars="200" w:firstLine="480"/>
        <w:rPr>
          <w:sz w:val="24"/>
        </w:rPr>
      </w:pPr>
      <w:r w:rsidRPr="00C34C1C">
        <w:rPr>
          <w:rFonts w:hint="eastAsia"/>
          <w:color w:val="000000"/>
          <w:sz w:val="24"/>
        </w:rPr>
        <w:t>根据瑞华会计师事务所（特殊普通合伙）出具的《新疆天泰纤维有限公司审计报告》（瑞华审字</w:t>
      </w:r>
      <w:r w:rsidRPr="00C34C1C">
        <w:rPr>
          <w:rFonts w:hint="eastAsia"/>
          <w:color w:val="000000"/>
          <w:sz w:val="24"/>
        </w:rPr>
        <w:t>[2018]02350002</w:t>
      </w:r>
      <w:r w:rsidRPr="00C34C1C">
        <w:rPr>
          <w:rFonts w:hint="eastAsia"/>
          <w:color w:val="000000"/>
          <w:sz w:val="24"/>
        </w:rPr>
        <w:t>），天泰纤维</w:t>
      </w:r>
      <w:r w:rsidRPr="00C34C1C">
        <w:rPr>
          <w:rFonts w:hint="eastAsia"/>
          <w:color w:val="000000"/>
          <w:sz w:val="24"/>
        </w:rPr>
        <w:t>2017</w:t>
      </w:r>
      <w:r w:rsidRPr="00C34C1C">
        <w:rPr>
          <w:rFonts w:hint="eastAsia"/>
          <w:color w:val="000000"/>
          <w:sz w:val="24"/>
        </w:rPr>
        <w:t>年度合并报表归属于</w:t>
      </w:r>
      <w:r w:rsidRPr="00C34C1C">
        <w:rPr>
          <w:sz w:val="24"/>
        </w:rPr>
        <w:t>母公司</w:t>
      </w:r>
      <w:r w:rsidRPr="00C34C1C">
        <w:rPr>
          <w:rFonts w:hint="eastAsia"/>
          <w:sz w:val="24"/>
        </w:rPr>
        <w:t>所有者</w:t>
      </w:r>
      <w:r w:rsidRPr="00C34C1C">
        <w:rPr>
          <w:sz w:val="24"/>
        </w:rPr>
        <w:t>的净利润</w:t>
      </w:r>
      <w:r w:rsidRPr="00C34C1C">
        <w:rPr>
          <w:rFonts w:hint="eastAsia"/>
          <w:sz w:val="24"/>
        </w:rPr>
        <w:t>为</w:t>
      </w:r>
      <w:r w:rsidR="00E81089">
        <w:rPr>
          <w:rFonts w:hint="eastAsia"/>
          <w:sz w:val="24"/>
        </w:rPr>
        <w:t>4486.01</w:t>
      </w:r>
      <w:r w:rsidRPr="00C34C1C">
        <w:rPr>
          <w:rFonts w:hint="eastAsia"/>
          <w:sz w:val="24"/>
        </w:rPr>
        <w:t>万元，完成对赌条款中</w:t>
      </w:r>
      <w:r w:rsidRPr="00C34C1C">
        <w:rPr>
          <w:rFonts w:hint="eastAsia"/>
          <w:sz w:val="24"/>
        </w:rPr>
        <w:t>2017</w:t>
      </w:r>
      <w:r w:rsidRPr="00C34C1C">
        <w:rPr>
          <w:rFonts w:hint="eastAsia"/>
          <w:sz w:val="24"/>
        </w:rPr>
        <w:t>年承诺利润数的要求。</w:t>
      </w:r>
    </w:p>
    <w:p w:rsidR="00C34C1C" w:rsidRPr="00C34C1C" w:rsidRDefault="00C34C1C" w:rsidP="00C34C1C">
      <w:pPr>
        <w:spacing w:line="520" w:lineRule="exact"/>
        <w:ind w:firstLineChars="200" w:firstLine="482"/>
        <w:rPr>
          <w:b/>
          <w:color w:val="000000"/>
          <w:sz w:val="24"/>
        </w:rPr>
      </w:pPr>
      <w:r w:rsidRPr="00C34C1C">
        <w:rPr>
          <w:rFonts w:hint="eastAsia"/>
          <w:b/>
          <w:color w:val="000000"/>
          <w:sz w:val="24"/>
        </w:rPr>
        <w:lastRenderedPageBreak/>
        <w:t>三、调整对赌条款的原因</w:t>
      </w:r>
    </w:p>
    <w:p w:rsidR="00CE4EF4" w:rsidRDefault="00CE4EF4" w:rsidP="00CE4EF4">
      <w:pPr>
        <w:spacing w:line="520" w:lineRule="exact"/>
        <w:ind w:firstLineChars="200" w:firstLine="480"/>
        <w:rPr>
          <w:rFonts w:hint="eastAsia"/>
          <w:sz w:val="24"/>
        </w:rPr>
      </w:pPr>
      <w:r w:rsidRPr="00CE4EF4">
        <w:rPr>
          <w:rFonts w:hint="eastAsia"/>
          <w:sz w:val="24"/>
        </w:rPr>
        <w:t>公司于</w:t>
      </w:r>
      <w:r w:rsidRPr="00CE4EF4">
        <w:rPr>
          <w:rFonts w:hint="eastAsia"/>
          <w:sz w:val="24"/>
        </w:rPr>
        <w:t>2019</w:t>
      </w:r>
      <w:r w:rsidRPr="00CE4EF4">
        <w:rPr>
          <w:rFonts w:hint="eastAsia"/>
          <w:sz w:val="24"/>
        </w:rPr>
        <w:t>年</w:t>
      </w:r>
      <w:r w:rsidRPr="00CE4EF4">
        <w:rPr>
          <w:rFonts w:hint="eastAsia"/>
          <w:sz w:val="24"/>
        </w:rPr>
        <w:t>3</w:t>
      </w:r>
      <w:r w:rsidRPr="00CE4EF4">
        <w:rPr>
          <w:rFonts w:hint="eastAsia"/>
          <w:sz w:val="24"/>
        </w:rPr>
        <w:t>月</w:t>
      </w:r>
      <w:r w:rsidRPr="00CE4EF4">
        <w:rPr>
          <w:rFonts w:hint="eastAsia"/>
          <w:sz w:val="24"/>
        </w:rPr>
        <w:t>2</w:t>
      </w:r>
      <w:r w:rsidRPr="00CE4EF4">
        <w:rPr>
          <w:rFonts w:hint="eastAsia"/>
          <w:sz w:val="24"/>
        </w:rPr>
        <w:t>日收到天泰纤维《关于修改</w:t>
      </w:r>
      <w:r w:rsidRPr="00CE4EF4">
        <w:rPr>
          <w:rFonts w:hint="eastAsia"/>
          <w:sz w:val="24"/>
        </w:rPr>
        <w:t>&lt;</w:t>
      </w:r>
      <w:r w:rsidRPr="00CE4EF4">
        <w:rPr>
          <w:rFonts w:hint="eastAsia"/>
          <w:sz w:val="24"/>
        </w:rPr>
        <w:t>关于新疆天泰纤维有限公司重组增资合同</w:t>
      </w:r>
      <w:r w:rsidRPr="00CE4EF4">
        <w:rPr>
          <w:rFonts w:hint="eastAsia"/>
          <w:sz w:val="24"/>
        </w:rPr>
        <w:t>&gt;</w:t>
      </w:r>
      <w:r w:rsidRPr="00CE4EF4">
        <w:rPr>
          <w:rFonts w:hint="eastAsia"/>
          <w:sz w:val="24"/>
        </w:rPr>
        <w:t>的函》，山东银鹰、银鹰化纤申请调整对赌条款，主要原因如下：盈利承诺期</w:t>
      </w:r>
      <w:r w:rsidRPr="00CE4EF4">
        <w:rPr>
          <w:rFonts w:hint="eastAsia"/>
          <w:sz w:val="24"/>
        </w:rPr>
        <w:t>2018</w:t>
      </w:r>
      <w:r w:rsidRPr="00CE4EF4">
        <w:rPr>
          <w:rFonts w:hint="eastAsia"/>
          <w:sz w:val="24"/>
        </w:rPr>
        <w:t>年度因环保政策升级改造的相关要求，天泰纤维对相关环保设施进行升级改造，影响了浆</w:t>
      </w:r>
      <w:proofErr w:type="gramStart"/>
      <w:r w:rsidRPr="00CE4EF4">
        <w:rPr>
          <w:rFonts w:hint="eastAsia"/>
          <w:sz w:val="24"/>
        </w:rPr>
        <w:t>粕</w:t>
      </w:r>
      <w:proofErr w:type="gramEnd"/>
      <w:r w:rsidRPr="00CE4EF4">
        <w:rPr>
          <w:rFonts w:hint="eastAsia"/>
          <w:sz w:val="24"/>
        </w:rPr>
        <w:t>和粘胶纤维产量，产能没有正常发挥，该年度不属于正常生产经营年度，鉴于上述原因，天泰纤维申请调整重组增资合同中的对赌条款。</w:t>
      </w:r>
      <w:bookmarkStart w:id="0" w:name="_GoBack"/>
      <w:bookmarkEnd w:id="0"/>
    </w:p>
    <w:p w:rsidR="00C34C1C" w:rsidRPr="00C34C1C" w:rsidRDefault="00C34C1C" w:rsidP="00CE4EF4">
      <w:pPr>
        <w:spacing w:line="520" w:lineRule="exact"/>
        <w:ind w:firstLineChars="200" w:firstLine="482"/>
        <w:rPr>
          <w:b/>
          <w:color w:val="000000"/>
          <w:sz w:val="24"/>
        </w:rPr>
      </w:pPr>
      <w:r w:rsidRPr="00C34C1C">
        <w:rPr>
          <w:rFonts w:hint="eastAsia"/>
          <w:b/>
          <w:color w:val="000000"/>
          <w:sz w:val="24"/>
        </w:rPr>
        <w:t>四、对赌条款调整的内容</w:t>
      </w:r>
    </w:p>
    <w:p w:rsidR="00C34C1C" w:rsidRPr="00C34C1C" w:rsidRDefault="00C34C1C" w:rsidP="00C34C1C">
      <w:pPr>
        <w:spacing w:line="520" w:lineRule="exact"/>
        <w:ind w:firstLineChars="200" w:firstLine="480"/>
        <w:rPr>
          <w:color w:val="000000"/>
          <w:sz w:val="24"/>
        </w:rPr>
      </w:pPr>
      <w:r w:rsidRPr="00C34C1C">
        <w:rPr>
          <w:rFonts w:hint="eastAsia"/>
          <w:color w:val="000000"/>
          <w:sz w:val="24"/>
        </w:rPr>
        <w:t>天泰纤维申请对原对赌条款中的承诺期、相应承诺净利润数、结算年度进行调整，具体内容如下：</w:t>
      </w:r>
    </w:p>
    <w:p w:rsidR="00C34C1C" w:rsidRPr="00C34C1C" w:rsidRDefault="00C34C1C" w:rsidP="00C34C1C">
      <w:pPr>
        <w:spacing w:line="520" w:lineRule="exact"/>
        <w:ind w:firstLineChars="200" w:firstLine="480"/>
        <w:rPr>
          <w:color w:val="000000"/>
          <w:sz w:val="24"/>
        </w:rPr>
      </w:pPr>
      <w:r w:rsidRPr="00C34C1C">
        <w:rPr>
          <w:rFonts w:hint="eastAsia"/>
          <w:color w:val="000000"/>
          <w:sz w:val="24"/>
        </w:rPr>
        <w:t>（一）原重组增资合同中“六、对赌条款</w:t>
      </w:r>
      <w:r w:rsidRPr="00C34C1C">
        <w:rPr>
          <w:rFonts w:hint="eastAsia"/>
          <w:color w:val="000000"/>
          <w:sz w:val="24"/>
        </w:rPr>
        <w:t xml:space="preserve"> 1.</w:t>
      </w:r>
      <w:r w:rsidRPr="00C34C1C">
        <w:rPr>
          <w:rFonts w:hint="eastAsia"/>
          <w:color w:val="000000"/>
          <w:sz w:val="24"/>
        </w:rPr>
        <w:t>乙方和丙方盈利承诺期：</w:t>
      </w:r>
      <w:r w:rsidRPr="00C34C1C">
        <w:rPr>
          <w:sz w:val="24"/>
        </w:rPr>
        <w:t>为</w:t>
      </w:r>
      <w:r w:rsidRPr="00C34C1C">
        <w:rPr>
          <w:sz w:val="24"/>
        </w:rPr>
        <w:t>2017</w:t>
      </w:r>
      <w:r w:rsidRPr="00C34C1C">
        <w:rPr>
          <w:sz w:val="24"/>
        </w:rPr>
        <w:t>、</w:t>
      </w:r>
      <w:r w:rsidRPr="00C34C1C">
        <w:rPr>
          <w:sz w:val="24"/>
        </w:rPr>
        <w:t>2018</w:t>
      </w:r>
      <w:r w:rsidRPr="00C34C1C">
        <w:rPr>
          <w:sz w:val="24"/>
        </w:rPr>
        <w:t>和</w:t>
      </w:r>
      <w:r w:rsidRPr="00C34C1C">
        <w:rPr>
          <w:sz w:val="24"/>
        </w:rPr>
        <w:t>2019</w:t>
      </w:r>
      <w:r w:rsidRPr="00C34C1C">
        <w:rPr>
          <w:sz w:val="24"/>
        </w:rPr>
        <w:t>年度</w:t>
      </w:r>
      <w:r w:rsidRPr="00C34C1C">
        <w:rPr>
          <w:rFonts w:hint="eastAsia"/>
          <w:color w:val="000000"/>
          <w:sz w:val="24"/>
        </w:rPr>
        <w:t>”。</w:t>
      </w:r>
    </w:p>
    <w:p w:rsidR="00C34C1C" w:rsidRPr="00C34C1C" w:rsidRDefault="00C34C1C" w:rsidP="00C34C1C">
      <w:pPr>
        <w:spacing w:line="520" w:lineRule="exact"/>
        <w:ind w:firstLineChars="200" w:firstLine="480"/>
        <w:rPr>
          <w:b/>
          <w:color w:val="000000"/>
          <w:sz w:val="24"/>
        </w:rPr>
      </w:pPr>
      <w:r w:rsidRPr="00C34C1C">
        <w:rPr>
          <w:rFonts w:hint="eastAsia"/>
          <w:color w:val="000000"/>
          <w:sz w:val="24"/>
        </w:rPr>
        <w:t>现调整为</w:t>
      </w:r>
      <w:r w:rsidRPr="00C34C1C">
        <w:rPr>
          <w:rFonts w:hint="eastAsia"/>
          <w:b/>
          <w:color w:val="000000"/>
          <w:sz w:val="24"/>
        </w:rPr>
        <w:t>“六、对赌条款</w:t>
      </w:r>
      <w:r w:rsidRPr="00C34C1C">
        <w:rPr>
          <w:rFonts w:hint="eastAsia"/>
          <w:b/>
          <w:color w:val="000000"/>
          <w:sz w:val="24"/>
        </w:rPr>
        <w:t xml:space="preserve"> 1.</w:t>
      </w:r>
      <w:r w:rsidRPr="00C34C1C">
        <w:rPr>
          <w:rFonts w:hint="eastAsia"/>
          <w:b/>
          <w:color w:val="000000"/>
          <w:sz w:val="24"/>
        </w:rPr>
        <w:t>乙方和丙方盈利承诺期：</w:t>
      </w:r>
      <w:r w:rsidRPr="00C34C1C">
        <w:rPr>
          <w:b/>
          <w:sz w:val="24"/>
        </w:rPr>
        <w:t>为</w:t>
      </w:r>
      <w:r w:rsidRPr="00C34C1C">
        <w:rPr>
          <w:b/>
          <w:sz w:val="24"/>
        </w:rPr>
        <w:t>2017</w:t>
      </w:r>
      <w:r w:rsidRPr="00C34C1C">
        <w:rPr>
          <w:b/>
          <w:sz w:val="24"/>
        </w:rPr>
        <w:t>、</w:t>
      </w:r>
      <w:r w:rsidRPr="00C34C1C">
        <w:rPr>
          <w:b/>
          <w:sz w:val="24"/>
        </w:rPr>
        <w:t>2018</w:t>
      </w:r>
      <w:r w:rsidRPr="00C34C1C">
        <w:rPr>
          <w:rFonts w:hint="eastAsia"/>
          <w:b/>
          <w:sz w:val="24"/>
        </w:rPr>
        <w:t>、</w:t>
      </w:r>
      <w:r w:rsidRPr="00C34C1C">
        <w:rPr>
          <w:b/>
          <w:sz w:val="24"/>
        </w:rPr>
        <w:t>2019</w:t>
      </w:r>
      <w:r w:rsidRPr="00C34C1C">
        <w:rPr>
          <w:rFonts w:hint="eastAsia"/>
          <w:b/>
          <w:sz w:val="24"/>
        </w:rPr>
        <w:t>和</w:t>
      </w:r>
      <w:r w:rsidRPr="00C34C1C">
        <w:rPr>
          <w:rFonts w:hint="eastAsia"/>
          <w:b/>
          <w:sz w:val="24"/>
        </w:rPr>
        <w:t>2020</w:t>
      </w:r>
      <w:r w:rsidRPr="00C34C1C">
        <w:rPr>
          <w:b/>
          <w:sz w:val="24"/>
        </w:rPr>
        <w:t>年度</w:t>
      </w:r>
      <w:r w:rsidRPr="00C34C1C">
        <w:rPr>
          <w:rFonts w:hint="eastAsia"/>
          <w:b/>
          <w:color w:val="000000"/>
          <w:sz w:val="24"/>
        </w:rPr>
        <w:t>”。</w:t>
      </w:r>
    </w:p>
    <w:p w:rsidR="00C34C1C" w:rsidRPr="00C34C1C" w:rsidRDefault="00C34C1C" w:rsidP="00C34C1C">
      <w:pPr>
        <w:spacing w:line="520" w:lineRule="exact"/>
        <w:ind w:firstLineChars="200" w:firstLine="480"/>
        <w:rPr>
          <w:color w:val="000000"/>
          <w:sz w:val="24"/>
        </w:rPr>
      </w:pPr>
      <w:r w:rsidRPr="00C34C1C">
        <w:rPr>
          <w:rFonts w:hint="eastAsia"/>
          <w:color w:val="000000"/>
          <w:sz w:val="24"/>
        </w:rPr>
        <w:t>（二）原重组增资合同中“六、对赌条款</w:t>
      </w:r>
      <w:r w:rsidRPr="00C34C1C">
        <w:rPr>
          <w:rFonts w:hint="eastAsia"/>
          <w:color w:val="000000"/>
          <w:sz w:val="24"/>
        </w:rPr>
        <w:t xml:space="preserve"> 3.</w:t>
      </w:r>
      <w:r w:rsidRPr="00C34C1C">
        <w:rPr>
          <w:rFonts w:hint="eastAsia"/>
          <w:color w:val="000000"/>
          <w:sz w:val="24"/>
        </w:rPr>
        <w:t>承诺利润数：乙方和丙方</w:t>
      </w:r>
      <w:r w:rsidRPr="00C34C1C">
        <w:rPr>
          <w:sz w:val="24"/>
        </w:rPr>
        <w:t>同意：参考中联评估公司《资产评估报告》选取的收益法中依据的盈利预测数据，但明确本次盈利承诺期内承诺净利润数按照天泰纤维合并报表归属母公司股东的净利润数测算，其中：</w:t>
      </w:r>
      <w:r w:rsidRPr="00C34C1C">
        <w:rPr>
          <w:sz w:val="24"/>
        </w:rPr>
        <w:t>2017</w:t>
      </w:r>
      <w:r w:rsidRPr="00C34C1C">
        <w:rPr>
          <w:sz w:val="24"/>
        </w:rPr>
        <w:t>年度不低于</w:t>
      </w:r>
      <w:r w:rsidRPr="00C34C1C">
        <w:rPr>
          <w:rFonts w:hint="eastAsia"/>
          <w:sz w:val="24"/>
        </w:rPr>
        <w:t>3,558.87</w:t>
      </w:r>
      <w:r w:rsidRPr="00C34C1C">
        <w:rPr>
          <w:sz w:val="24"/>
        </w:rPr>
        <w:t>万元、</w:t>
      </w:r>
      <w:r w:rsidRPr="00C34C1C">
        <w:rPr>
          <w:sz w:val="24"/>
        </w:rPr>
        <w:t>2018</w:t>
      </w:r>
      <w:r w:rsidRPr="00C34C1C">
        <w:rPr>
          <w:sz w:val="24"/>
        </w:rPr>
        <w:t>年度不低于</w:t>
      </w:r>
      <w:r w:rsidRPr="00C34C1C">
        <w:rPr>
          <w:rFonts w:hint="eastAsia"/>
          <w:sz w:val="24"/>
        </w:rPr>
        <w:t>6,798.50</w:t>
      </w:r>
      <w:r w:rsidRPr="00C34C1C">
        <w:rPr>
          <w:sz w:val="24"/>
        </w:rPr>
        <w:t>万元、</w:t>
      </w:r>
      <w:r w:rsidRPr="00C34C1C">
        <w:rPr>
          <w:sz w:val="24"/>
        </w:rPr>
        <w:t>2019</w:t>
      </w:r>
      <w:r w:rsidRPr="00C34C1C">
        <w:rPr>
          <w:sz w:val="24"/>
        </w:rPr>
        <w:t>年度不低于</w:t>
      </w:r>
      <w:r w:rsidRPr="00C34C1C">
        <w:rPr>
          <w:rFonts w:hint="eastAsia"/>
          <w:sz w:val="24"/>
        </w:rPr>
        <w:t>7,272.74</w:t>
      </w:r>
      <w:r w:rsidRPr="00C34C1C">
        <w:rPr>
          <w:sz w:val="24"/>
        </w:rPr>
        <w:t>万元。</w:t>
      </w:r>
      <w:r w:rsidRPr="00C34C1C">
        <w:rPr>
          <w:rFonts w:hint="eastAsia"/>
          <w:color w:val="000000"/>
          <w:sz w:val="24"/>
        </w:rPr>
        <w:t>”</w:t>
      </w:r>
    </w:p>
    <w:p w:rsidR="00C34C1C" w:rsidRPr="00C34C1C" w:rsidRDefault="00C34C1C" w:rsidP="00C34C1C">
      <w:pPr>
        <w:spacing w:line="520" w:lineRule="exact"/>
        <w:ind w:firstLineChars="200" w:firstLine="480"/>
        <w:rPr>
          <w:b/>
          <w:color w:val="000000"/>
          <w:sz w:val="24"/>
        </w:rPr>
      </w:pPr>
      <w:r w:rsidRPr="00C34C1C">
        <w:rPr>
          <w:rFonts w:hint="eastAsia"/>
          <w:color w:val="000000"/>
          <w:sz w:val="24"/>
        </w:rPr>
        <w:t>现调整为</w:t>
      </w:r>
      <w:r w:rsidRPr="00C34C1C">
        <w:rPr>
          <w:rFonts w:hint="eastAsia"/>
          <w:b/>
          <w:color w:val="000000"/>
          <w:sz w:val="24"/>
        </w:rPr>
        <w:t>“六、对赌条款</w:t>
      </w:r>
      <w:r w:rsidRPr="00C34C1C">
        <w:rPr>
          <w:rFonts w:hint="eastAsia"/>
          <w:b/>
          <w:color w:val="000000"/>
          <w:sz w:val="24"/>
        </w:rPr>
        <w:t xml:space="preserve"> 3.</w:t>
      </w:r>
      <w:r w:rsidRPr="00C34C1C">
        <w:rPr>
          <w:rFonts w:hint="eastAsia"/>
          <w:b/>
          <w:color w:val="000000"/>
          <w:sz w:val="24"/>
        </w:rPr>
        <w:t>承诺利润数：乙方和丙方</w:t>
      </w:r>
      <w:r w:rsidRPr="00C34C1C">
        <w:rPr>
          <w:b/>
          <w:sz w:val="24"/>
        </w:rPr>
        <w:t>同意：参考中联评估公司《资产评估报告》选取的收益法中依据的盈利预测数据，但明确本次盈利承诺期内承诺净利润数按照天泰纤维合并报表归属母公司股东的净利润数测算，其中：</w:t>
      </w:r>
      <w:r w:rsidRPr="00C34C1C">
        <w:rPr>
          <w:b/>
          <w:sz w:val="24"/>
        </w:rPr>
        <w:t>2017</w:t>
      </w:r>
      <w:r w:rsidRPr="00C34C1C">
        <w:rPr>
          <w:b/>
          <w:sz w:val="24"/>
        </w:rPr>
        <w:t>年度不低于</w:t>
      </w:r>
      <w:r w:rsidRPr="00C34C1C">
        <w:rPr>
          <w:rFonts w:hint="eastAsia"/>
          <w:b/>
          <w:sz w:val="24"/>
        </w:rPr>
        <w:t>3,558.87</w:t>
      </w:r>
      <w:r w:rsidRPr="00C34C1C">
        <w:rPr>
          <w:b/>
          <w:sz w:val="24"/>
        </w:rPr>
        <w:t>万元、</w:t>
      </w:r>
      <w:r w:rsidRPr="00C34C1C">
        <w:rPr>
          <w:b/>
          <w:sz w:val="24"/>
        </w:rPr>
        <w:t>2018</w:t>
      </w:r>
      <w:r w:rsidRPr="00C34C1C">
        <w:rPr>
          <w:b/>
          <w:sz w:val="24"/>
        </w:rPr>
        <w:t>年度不低于</w:t>
      </w:r>
      <w:r w:rsidRPr="00C34C1C">
        <w:rPr>
          <w:rFonts w:hint="eastAsia"/>
          <w:b/>
          <w:sz w:val="24"/>
        </w:rPr>
        <w:t>6,798.50</w:t>
      </w:r>
      <w:r w:rsidRPr="00C34C1C">
        <w:rPr>
          <w:b/>
          <w:sz w:val="24"/>
        </w:rPr>
        <w:t>万元、</w:t>
      </w:r>
      <w:r w:rsidRPr="00C34C1C">
        <w:rPr>
          <w:b/>
          <w:sz w:val="24"/>
        </w:rPr>
        <w:t>2019</w:t>
      </w:r>
      <w:r w:rsidRPr="00C34C1C">
        <w:rPr>
          <w:b/>
          <w:sz w:val="24"/>
        </w:rPr>
        <w:t>年度不低于</w:t>
      </w:r>
      <w:r w:rsidRPr="00C34C1C">
        <w:rPr>
          <w:rFonts w:hint="eastAsia"/>
          <w:b/>
          <w:sz w:val="24"/>
        </w:rPr>
        <w:t>7,272.74</w:t>
      </w:r>
      <w:r w:rsidRPr="00C34C1C">
        <w:rPr>
          <w:b/>
          <w:sz w:val="24"/>
        </w:rPr>
        <w:t>万元</w:t>
      </w:r>
      <w:r w:rsidRPr="00C34C1C">
        <w:rPr>
          <w:rFonts w:hint="eastAsia"/>
          <w:b/>
          <w:sz w:val="24"/>
        </w:rPr>
        <w:t>、</w:t>
      </w:r>
      <w:r w:rsidRPr="00C34C1C">
        <w:rPr>
          <w:rFonts w:hint="eastAsia"/>
          <w:b/>
          <w:sz w:val="24"/>
        </w:rPr>
        <w:t>2020</w:t>
      </w:r>
      <w:r w:rsidRPr="00C34C1C">
        <w:rPr>
          <w:rFonts w:hint="eastAsia"/>
          <w:b/>
          <w:sz w:val="24"/>
        </w:rPr>
        <w:t>年度不低于</w:t>
      </w:r>
      <w:r w:rsidRPr="00C34C1C">
        <w:rPr>
          <w:rFonts w:hint="eastAsia"/>
          <w:b/>
          <w:sz w:val="24"/>
        </w:rPr>
        <w:t>6756.44</w:t>
      </w:r>
      <w:r w:rsidRPr="00C34C1C">
        <w:rPr>
          <w:rFonts w:hint="eastAsia"/>
          <w:b/>
          <w:sz w:val="24"/>
        </w:rPr>
        <w:t>万元，</w:t>
      </w:r>
      <w:r w:rsidRPr="00C34C1C">
        <w:rPr>
          <w:rFonts w:ascii="Arial" w:hAnsi="Arial" w:cs="Arial"/>
          <w:b/>
          <w:color w:val="000000"/>
          <w:sz w:val="24"/>
        </w:rPr>
        <w:t>盈利承诺期</w:t>
      </w:r>
      <w:r w:rsidRPr="00C34C1C">
        <w:rPr>
          <w:rFonts w:ascii="Arial" w:hAnsi="Arial" w:cs="Arial" w:hint="eastAsia"/>
          <w:b/>
          <w:color w:val="000000"/>
          <w:sz w:val="24"/>
        </w:rPr>
        <w:t>四</w:t>
      </w:r>
      <w:r w:rsidRPr="00C34C1C">
        <w:rPr>
          <w:rFonts w:ascii="Arial" w:hAnsi="Arial" w:cs="Arial"/>
          <w:b/>
          <w:color w:val="000000"/>
          <w:sz w:val="24"/>
        </w:rPr>
        <w:t>个会计年度</w:t>
      </w:r>
      <w:r w:rsidRPr="00C34C1C">
        <w:rPr>
          <w:rFonts w:hint="eastAsia"/>
          <w:b/>
          <w:sz w:val="24"/>
        </w:rPr>
        <w:t>累计不低于</w:t>
      </w:r>
      <w:r w:rsidRPr="00C34C1C">
        <w:rPr>
          <w:rFonts w:hint="eastAsia"/>
          <w:b/>
          <w:sz w:val="24"/>
        </w:rPr>
        <w:t>24,386.55</w:t>
      </w:r>
      <w:r w:rsidRPr="00C34C1C">
        <w:rPr>
          <w:rFonts w:hint="eastAsia"/>
          <w:b/>
          <w:sz w:val="24"/>
        </w:rPr>
        <w:t>万元</w:t>
      </w:r>
      <w:r w:rsidRPr="00C34C1C">
        <w:rPr>
          <w:b/>
          <w:sz w:val="24"/>
        </w:rPr>
        <w:t>。</w:t>
      </w:r>
      <w:r w:rsidRPr="00C34C1C">
        <w:rPr>
          <w:rFonts w:hint="eastAsia"/>
          <w:b/>
          <w:color w:val="000000"/>
          <w:sz w:val="24"/>
        </w:rPr>
        <w:t>”</w:t>
      </w:r>
    </w:p>
    <w:p w:rsidR="00C34C1C" w:rsidRPr="00C34C1C" w:rsidRDefault="00C34C1C" w:rsidP="00C34C1C">
      <w:pPr>
        <w:spacing w:line="520" w:lineRule="exact"/>
        <w:ind w:firstLineChars="200" w:firstLine="480"/>
        <w:rPr>
          <w:sz w:val="24"/>
        </w:rPr>
      </w:pPr>
      <w:r w:rsidRPr="00C34C1C">
        <w:rPr>
          <w:rFonts w:hint="eastAsia"/>
          <w:sz w:val="24"/>
        </w:rPr>
        <w:t>（三）</w:t>
      </w:r>
      <w:r w:rsidRPr="00C34C1C">
        <w:rPr>
          <w:rFonts w:hint="eastAsia"/>
          <w:color w:val="000000"/>
          <w:sz w:val="24"/>
        </w:rPr>
        <w:t>原重组增资合同中“六、对赌条款</w:t>
      </w:r>
      <w:r w:rsidRPr="00C34C1C">
        <w:rPr>
          <w:rFonts w:hint="eastAsia"/>
          <w:color w:val="000000"/>
          <w:sz w:val="24"/>
        </w:rPr>
        <w:t xml:space="preserve"> 4.</w:t>
      </w:r>
      <w:r w:rsidRPr="00C34C1C">
        <w:rPr>
          <w:rFonts w:hint="eastAsia"/>
          <w:sz w:val="24"/>
        </w:rPr>
        <w:t xml:space="preserve"> </w:t>
      </w:r>
      <w:r w:rsidRPr="00C34C1C">
        <w:rPr>
          <w:rFonts w:hint="eastAsia"/>
          <w:sz w:val="24"/>
        </w:rPr>
        <w:t>结算年度：各方确认，以上述</w:t>
      </w:r>
      <w:r w:rsidRPr="00C34C1C">
        <w:rPr>
          <w:rFonts w:hint="eastAsia"/>
          <w:sz w:val="24"/>
        </w:rPr>
        <w:lastRenderedPageBreak/>
        <w:t>盈利承诺期内每一个会计年度均为一个结算年度，一年结算一次，天泰纤维在当年度超额实现的净利润部分可以累计到以后年度，但以后年度超额实现的净利润不得累计追溯到以前年度。”</w:t>
      </w:r>
    </w:p>
    <w:p w:rsidR="00C34C1C" w:rsidRPr="00C34C1C" w:rsidRDefault="00C34C1C" w:rsidP="00C34C1C">
      <w:pPr>
        <w:spacing w:line="520" w:lineRule="exact"/>
        <w:ind w:firstLineChars="200" w:firstLine="480"/>
        <w:rPr>
          <w:b/>
          <w:sz w:val="24"/>
        </w:rPr>
      </w:pPr>
      <w:r w:rsidRPr="00C34C1C">
        <w:rPr>
          <w:rFonts w:hint="eastAsia"/>
          <w:color w:val="000000"/>
          <w:sz w:val="24"/>
        </w:rPr>
        <w:t>现</w:t>
      </w:r>
      <w:r w:rsidRPr="00C34C1C">
        <w:rPr>
          <w:rFonts w:hint="eastAsia"/>
          <w:sz w:val="24"/>
        </w:rPr>
        <w:t>调整为：</w:t>
      </w:r>
      <w:r w:rsidRPr="00C34C1C">
        <w:rPr>
          <w:rFonts w:hint="eastAsia"/>
          <w:b/>
          <w:color w:val="000000"/>
          <w:sz w:val="24"/>
        </w:rPr>
        <w:t>“六、对赌条款</w:t>
      </w:r>
      <w:r w:rsidRPr="00C34C1C">
        <w:rPr>
          <w:rFonts w:hint="eastAsia"/>
          <w:b/>
          <w:color w:val="000000"/>
          <w:sz w:val="24"/>
        </w:rPr>
        <w:t xml:space="preserve"> 4.</w:t>
      </w:r>
      <w:r w:rsidRPr="00C34C1C">
        <w:rPr>
          <w:rFonts w:hint="eastAsia"/>
          <w:b/>
          <w:sz w:val="24"/>
        </w:rPr>
        <w:t xml:space="preserve"> </w:t>
      </w:r>
      <w:r w:rsidRPr="00C34C1C">
        <w:rPr>
          <w:rFonts w:hint="eastAsia"/>
          <w:b/>
          <w:sz w:val="24"/>
        </w:rPr>
        <w:t>结算年度：各方确认，盈利承诺期</w:t>
      </w:r>
      <w:r w:rsidRPr="00C34C1C">
        <w:rPr>
          <w:rFonts w:hint="eastAsia"/>
          <w:b/>
          <w:sz w:val="24"/>
        </w:rPr>
        <w:t>4</w:t>
      </w:r>
      <w:r w:rsidRPr="00C34C1C">
        <w:rPr>
          <w:rFonts w:hint="eastAsia"/>
          <w:b/>
          <w:sz w:val="24"/>
        </w:rPr>
        <w:t>个会计年度结束后一次性结算，天泰纤维在当年度超额实现的净利润部分可以累计到以后年度，以后年度超额实现的净利润可以累计追溯到以前年度。”</w:t>
      </w:r>
    </w:p>
    <w:p w:rsidR="006C5632" w:rsidRDefault="006C5632" w:rsidP="00E770C4">
      <w:pPr>
        <w:spacing w:line="520" w:lineRule="exact"/>
        <w:ind w:firstLineChars="200" w:firstLine="480"/>
        <w:rPr>
          <w:rFonts w:hAnsi="宋体"/>
          <w:sz w:val="24"/>
        </w:rPr>
      </w:pPr>
      <w:r>
        <w:rPr>
          <w:rFonts w:hAnsi="宋体" w:hint="eastAsia"/>
          <w:sz w:val="24"/>
        </w:rPr>
        <w:t>（四）原重组投资合同中第六条</w:t>
      </w:r>
      <w:r w:rsidR="00D16961">
        <w:rPr>
          <w:rFonts w:hAnsi="宋体" w:hint="eastAsia"/>
          <w:sz w:val="24"/>
        </w:rPr>
        <w:t>第</w:t>
      </w:r>
      <w:r w:rsidR="00D16961">
        <w:rPr>
          <w:rFonts w:hAnsi="宋体" w:hint="eastAsia"/>
          <w:sz w:val="24"/>
        </w:rPr>
        <w:t>6</w:t>
      </w:r>
      <w:r w:rsidR="00D16961">
        <w:rPr>
          <w:rFonts w:hAnsi="宋体" w:hint="eastAsia"/>
          <w:sz w:val="24"/>
        </w:rPr>
        <w:t>项</w:t>
      </w:r>
      <w:r>
        <w:rPr>
          <w:rFonts w:hAnsi="宋体" w:hint="eastAsia"/>
          <w:sz w:val="24"/>
        </w:rPr>
        <w:t>变更为：“</w:t>
      </w:r>
      <w:r>
        <w:rPr>
          <w:rFonts w:hAnsi="宋体" w:hint="eastAsia"/>
          <w:sz w:val="24"/>
        </w:rPr>
        <w:t>6</w:t>
      </w:r>
      <w:r>
        <w:rPr>
          <w:rFonts w:hAnsi="宋体"/>
          <w:sz w:val="24"/>
        </w:rPr>
        <w:t>.1</w:t>
      </w:r>
      <w:r>
        <w:rPr>
          <w:rFonts w:hAnsi="宋体" w:hint="eastAsia"/>
          <w:sz w:val="24"/>
        </w:rPr>
        <w:t>若盈利承诺期满，四个会计年度累计没有完成承诺净利润数，则乙方和丙方应按本款和下文约定的条款予以补偿，甲方同意乙方和丙方的盈利补偿采用股权和</w:t>
      </w:r>
      <w:r>
        <w:rPr>
          <w:rFonts w:hAnsi="宋体" w:hint="eastAsia"/>
          <w:sz w:val="24"/>
        </w:rPr>
        <w:t>/</w:t>
      </w:r>
      <w:r>
        <w:rPr>
          <w:rFonts w:hAnsi="宋体" w:hint="eastAsia"/>
          <w:sz w:val="24"/>
        </w:rPr>
        <w:t>或现金相结合的方式予以补偿，即盈利补偿可以现金的方式，也可以股权的方式补偿，届时由甲方自行选择，乙方和丙方应当无条件配合甲方，并按甲方的要求及时偿付应补偿的现金或转让应补偿的股权。”</w:t>
      </w:r>
    </w:p>
    <w:p w:rsidR="006C5632" w:rsidRDefault="006C5632" w:rsidP="006C5632">
      <w:pPr>
        <w:spacing w:line="520" w:lineRule="exact"/>
        <w:ind w:firstLineChars="200" w:firstLine="480"/>
        <w:rPr>
          <w:rFonts w:hAnsi="宋体"/>
          <w:sz w:val="24"/>
        </w:rPr>
      </w:pPr>
      <w:r>
        <w:rPr>
          <w:rFonts w:hAnsi="宋体"/>
          <w:sz w:val="24"/>
        </w:rPr>
        <w:t>“</w:t>
      </w:r>
      <w:r>
        <w:rPr>
          <w:rFonts w:hAnsi="宋体"/>
          <w:sz w:val="24"/>
        </w:rPr>
        <w:t xml:space="preserve">6.2 </w:t>
      </w:r>
      <w:r>
        <w:rPr>
          <w:rFonts w:hAnsi="宋体" w:hint="eastAsia"/>
          <w:sz w:val="24"/>
        </w:rPr>
        <w:t>盈利补偿的方式和金额在四个会计年度届满后，最后一个会计年度出具《审计报告》之日起</w:t>
      </w:r>
      <w:r>
        <w:rPr>
          <w:rFonts w:hAnsi="宋体" w:hint="eastAsia"/>
          <w:sz w:val="24"/>
        </w:rPr>
        <w:t>7</w:t>
      </w:r>
      <w:r>
        <w:rPr>
          <w:rFonts w:hAnsi="宋体" w:hint="eastAsia"/>
          <w:sz w:val="24"/>
        </w:rPr>
        <w:t>个工作日内根据本协议约定的盈利补偿公式确定。</w:t>
      </w:r>
      <w:r>
        <w:rPr>
          <w:rFonts w:hAnsi="宋体"/>
          <w:sz w:val="24"/>
        </w:rPr>
        <w:t>”</w:t>
      </w:r>
    </w:p>
    <w:p w:rsidR="006C5632" w:rsidRDefault="006C5632" w:rsidP="00E770C4">
      <w:pPr>
        <w:spacing w:line="520" w:lineRule="exact"/>
        <w:ind w:firstLineChars="200" w:firstLine="480"/>
        <w:rPr>
          <w:rFonts w:hAnsi="宋体"/>
          <w:sz w:val="24"/>
        </w:rPr>
      </w:pPr>
      <w:r>
        <w:rPr>
          <w:rFonts w:hAnsi="宋体" w:hint="eastAsia"/>
          <w:sz w:val="24"/>
        </w:rPr>
        <w:t>（五）原《重组增资合同》第六条第</w:t>
      </w:r>
      <w:r>
        <w:rPr>
          <w:rFonts w:hAnsi="宋体" w:hint="eastAsia"/>
          <w:sz w:val="24"/>
        </w:rPr>
        <w:t>7</w:t>
      </w:r>
      <w:r>
        <w:rPr>
          <w:rFonts w:hAnsi="宋体" w:hint="eastAsia"/>
          <w:sz w:val="24"/>
        </w:rPr>
        <w:t>项变更为：“</w:t>
      </w:r>
      <w:r>
        <w:rPr>
          <w:rFonts w:hAnsi="宋体" w:hint="eastAsia"/>
          <w:sz w:val="24"/>
        </w:rPr>
        <w:t>7</w:t>
      </w:r>
      <w:r>
        <w:rPr>
          <w:rFonts w:hAnsi="宋体"/>
          <w:sz w:val="24"/>
        </w:rPr>
        <w:t xml:space="preserve">. </w:t>
      </w:r>
      <w:r>
        <w:rPr>
          <w:rFonts w:hAnsi="宋体" w:hint="eastAsia"/>
          <w:sz w:val="24"/>
        </w:rPr>
        <w:t>现金补偿的计算支付</w:t>
      </w:r>
    </w:p>
    <w:p w:rsidR="006C5632" w:rsidRDefault="006C5632" w:rsidP="006C5632">
      <w:pPr>
        <w:spacing w:line="520" w:lineRule="exact"/>
        <w:ind w:firstLineChars="200" w:firstLine="480"/>
        <w:rPr>
          <w:rFonts w:hAnsi="宋体"/>
          <w:sz w:val="24"/>
        </w:rPr>
      </w:pPr>
      <w:r>
        <w:rPr>
          <w:rFonts w:hAnsi="宋体"/>
          <w:sz w:val="24"/>
        </w:rPr>
        <w:t xml:space="preserve">7.1 </w:t>
      </w:r>
      <w:r>
        <w:rPr>
          <w:rFonts w:hAnsi="宋体" w:hint="eastAsia"/>
          <w:sz w:val="24"/>
        </w:rPr>
        <w:t>现金补偿金额</w:t>
      </w:r>
      <w:r>
        <w:rPr>
          <w:rFonts w:hAnsi="宋体" w:hint="eastAsia"/>
          <w:sz w:val="24"/>
        </w:rPr>
        <w:t>=</w:t>
      </w:r>
      <w:r w:rsidR="00D16961">
        <w:rPr>
          <w:rFonts w:hAnsi="宋体" w:hint="eastAsia"/>
          <w:sz w:val="24"/>
        </w:rPr>
        <w:t>（四年盈利承诺期累积承诺净利润—四年</w:t>
      </w:r>
      <w:r>
        <w:rPr>
          <w:rFonts w:hAnsi="宋体" w:hint="eastAsia"/>
          <w:sz w:val="24"/>
        </w:rPr>
        <w:t>盈利承诺期实际实现的净利润数）</w:t>
      </w:r>
      <w:r>
        <w:rPr>
          <w:rFonts w:hAnsi="宋体" w:hint="eastAsia"/>
          <w:sz w:val="24"/>
        </w:rPr>
        <w:t>*</w:t>
      </w:r>
      <w:r>
        <w:rPr>
          <w:rFonts w:hAnsi="宋体" w:hint="eastAsia"/>
          <w:sz w:val="24"/>
        </w:rPr>
        <w:t>（评估报告收益法评估值</w:t>
      </w:r>
      <w:r>
        <w:rPr>
          <w:rFonts w:hAnsi="宋体" w:hint="eastAsia"/>
          <w:sz w:val="24"/>
        </w:rPr>
        <w:t>/</w:t>
      </w:r>
      <w:r>
        <w:rPr>
          <w:rFonts w:hAnsi="宋体" w:hint="eastAsia"/>
          <w:sz w:val="24"/>
        </w:rPr>
        <w:t>盈利承诺期四年承诺净利润数总和）</w:t>
      </w:r>
      <w:r>
        <w:rPr>
          <w:rFonts w:hAnsi="宋体" w:hint="eastAsia"/>
          <w:sz w:val="24"/>
        </w:rPr>
        <w:t>*</w:t>
      </w:r>
      <w:r>
        <w:rPr>
          <w:rFonts w:hAnsi="宋体" w:hint="eastAsia"/>
          <w:sz w:val="24"/>
        </w:rPr>
        <w:t>甲方占增资后的股权比例”</w:t>
      </w:r>
    </w:p>
    <w:p w:rsidR="006C5632" w:rsidRDefault="006C5632" w:rsidP="006C5632">
      <w:pPr>
        <w:spacing w:line="520" w:lineRule="exact"/>
        <w:ind w:firstLineChars="200" w:firstLine="480"/>
        <w:rPr>
          <w:rFonts w:hAnsi="宋体"/>
          <w:sz w:val="24"/>
        </w:rPr>
      </w:pPr>
      <w:r>
        <w:rPr>
          <w:rFonts w:hAnsi="宋体" w:hint="eastAsia"/>
          <w:sz w:val="24"/>
        </w:rPr>
        <w:t>本项中注：</w:t>
      </w:r>
      <w:r w:rsidR="007D1D26">
        <w:rPr>
          <w:rFonts w:hAnsi="宋体" w:hint="eastAsia"/>
          <w:sz w:val="24"/>
        </w:rPr>
        <w:t>只保留</w:t>
      </w:r>
      <w:r w:rsidR="007D1D26">
        <w:rPr>
          <w:rFonts w:hAnsi="宋体" w:hint="eastAsia"/>
          <w:sz w:val="24"/>
        </w:rPr>
        <w:t>a</w:t>
      </w:r>
    </w:p>
    <w:p w:rsidR="006C5632" w:rsidRDefault="006C5632" w:rsidP="006C5632">
      <w:pPr>
        <w:spacing w:line="520" w:lineRule="exact"/>
        <w:ind w:firstLineChars="200" w:firstLine="480"/>
        <w:rPr>
          <w:rFonts w:hAnsi="宋体"/>
          <w:sz w:val="24"/>
        </w:rPr>
      </w:pPr>
      <w:r>
        <w:rPr>
          <w:rFonts w:hAnsi="宋体" w:hint="eastAsia"/>
          <w:sz w:val="24"/>
        </w:rPr>
        <w:t>“</w:t>
      </w:r>
      <w:r>
        <w:rPr>
          <w:rFonts w:hAnsi="宋体" w:hint="eastAsia"/>
          <w:sz w:val="24"/>
        </w:rPr>
        <w:t>7</w:t>
      </w:r>
      <w:r>
        <w:rPr>
          <w:rFonts w:hAnsi="宋体"/>
          <w:sz w:val="24"/>
        </w:rPr>
        <w:t>.2</w:t>
      </w:r>
      <w:r>
        <w:rPr>
          <w:rFonts w:hAnsi="宋体" w:hint="eastAsia"/>
          <w:sz w:val="24"/>
        </w:rPr>
        <w:t>和</w:t>
      </w:r>
      <w:r>
        <w:rPr>
          <w:rFonts w:hAnsi="宋体" w:hint="eastAsia"/>
          <w:sz w:val="24"/>
        </w:rPr>
        <w:t>7</w:t>
      </w:r>
      <w:r>
        <w:rPr>
          <w:rFonts w:hAnsi="宋体"/>
          <w:sz w:val="24"/>
        </w:rPr>
        <w:t>.3</w:t>
      </w:r>
      <w:r>
        <w:rPr>
          <w:rFonts w:hAnsi="宋体" w:hint="eastAsia"/>
          <w:sz w:val="24"/>
        </w:rPr>
        <w:t>项约定不变更，仍按原约定履行。”</w:t>
      </w:r>
    </w:p>
    <w:p w:rsidR="006C5632" w:rsidRDefault="006C5632" w:rsidP="00E770C4">
      <w:pPr>
        <w:spacing w:line="520" w:lineRule="exact"/>
        <w:ind w:firstLineChars="200" w:firstLine="480"/>
        <w:rPr>
          <w:rFonts w:hAnsi="宋体"/>
          <w:sz w:val="24"/>
        </w:rPr>
      </w:pPr>
      <w:r>
        <w:rPr>
          <w:rFonts w:hAnsi="宋体" w:hint="eastAsia"/>
          <w:sz w:val="24"/>
        </w:rPr>
        <w:t>（六）原《重组增资合同》第六条第</w:t>
      </w:r>
      <w:r>
        <w:rPr>
          <w:rFonts w:hAnsi="宋体" w:hint="eastAsia"/>
          <w:sz w:val="24"/>
        </w:rPr>
        <w:t>8</w:t>
      </w:r>
      <w:r>
        <w:rPr>
          <w:rFonts w:hAnsi="宋体" w:hint="eastAsia"/>
          <w:sz w:val="24"/>
        </w:rPr>
        <w:t>项变更为：“</w:t>
      </w:r>
      <w:r>
        <w:rPr>
          <w:rFonts w:hAnsi="宋体" w:hint="eastAsia"/>
          <w:sz w:val="24"/>
        </w:rPr>
        <w:t>8</w:t>
      </w:r>
      <w:r>
        <w:rPr>
          <w:rFonts w:hAnsi="宋体"/>
          <w:sz w:val="24"/>
        </w:rPr>
        <w:t xml:space="preserve">.1 </w:t>
      </w:r>
      <w:r>
        <w:rPr>
          <w:rFonts w:hAnsi="宋体" w:hint="eastAsia"/>
          <w:sz w:val="24"/>
        </w:rPr>
        <w:t>股权补偿的计算方式</w:t>
      </w:r>
      <w:r w:rsidR="00E770C4">
        <w:rPr>
          <w:rFonts w:hAnsi="宋体" w:hint="eastAsia"/>
          <w:sz w:val="24"/>
        </w:rPr>
        <w:t>，</w:t>
      </w:r>
      <w:r>
        <w:rPr>
          <w:rFonts w:hAnsi="宋体" w:hint="eastAsia"/>
          <w:sz w:val="24"/>
        </w:rPr>
        <w:t>四年盈利期满后没有实现盈利承诺累积数额的，股权补偿的金额根据未实现的净利润所占承诺净利润数的比例，测算评估值调整金额，相应计算折股比例，从而根据甲方增资款应占的出资额，计算出差额部分，具体公式如下：</w:t>
      </w:r>
    </w:p>
    <w:p w:rsidR="006C5632" w:rsidRDefault="006C5632" w:rsidP="006C5632">
      <w:pPr>
        <w:spacing w:line="520" w:lineRule="exact"/>
        <w:ind w:firstLineChars="200" w:firstLine="480"/>
        <w:rPr>
          <w:rFonts w:hAnsi="宋体"/>
          <w:sz w:val="24"/>
        </w:rPr>
      </w:pPr>
      <w:r>
        <w:rPr>
          <w:rFonts w:hAnsi="宋体" w:hint="eastAsia"/>
          <w:sz w:val="24"/>
        </w:rPr>
        <w:t>重新调整的评估值</w:t>
      </w:r>
      <w:r>
        <w:rPr>
          <w:rFonts w:hAnsi="宋体" w:hint="eastAsia"/>
          <w:sz w:val="24"/>
        </w:rPr>
        <w:t>=</w:t>
      </w:r>
      <w:r>
        <w:rPr>
          <w:rFonts w:hAnsi="宋体"/>
          <w:sz w:val="24"/>
        </w:rPr>
        <w:t>41,081.91</w:t>
      </w:r>
      <w:r>
        <w:rPr>
          <w:rFonts w:hAnsi="宋体"/>
          <w:sz w:val="24"/>
        </w:rPr>
        <w:t>—</w:t>
      </w:r>
      <w:r>
        <w:rPr>
          <w:rFonts w:hAnsi="宋体"/>
          <w:sz w:val="24"/>
        </w:rPr>
        <w:t>(</w:t>
      </w:r>
      <w:r>
        <w:rPr>
          <w:rFonts w:hAnsi="宋体" w:hint="eastAsia"/>
          <w:sz w:val="24"/>
        </w:rPr>
        <w:t>四年累积未实现的净利润数</w:t>
      </w:r>
      <w:r>
        <w:rPr>
          <w:rFonts w:hAnsi="宋体" w:hint="eastAsia"/>
          <w:sz w:val="24"/>
        </w:rPr>
        <w:t>/</w:t>
      </w:r>
      <w:r>
        <w:rPr>
          <w:rFonts w:hAnsi="宋体" w:hint="eastAsia"/>
          <w:sz w:val="24"/>
        </w:rPr>
        <w:t>四年累积承诺净利润数</w:t>
      </w:r>
      <w:r>
        <w:rPr>
          <w:rFonts w:hAnsi="宋体" w:hint="eastAsia"/>
          <w:sz w:val="24"/>
        </w:rPr>
        <w:t>)*</w:t>
      </w:r>
      <w:r>
        <w:rPr>
          <w:rFonts w:hAnsi="宋体"/>
          <w:sz w:val="24"/>
        </w:rPr>
        <w:t>41</w:t>
      </w:r>
      <w:r>
        <w:rPr>
          <w:rFonts w:hAnsi="宋体" w:hint="eastAsia"/>
          <w:sz w:val="24"/>
        </w:rPr>
        <w:t>,0</w:t>
      </w:r>
      <w:r>
        <w:rPr>
          <w:rFonts w:hAnsi="宋体"/>
          <w:sz w:val="24"/>
        </w:rPr>
        <w:t>81.91</w:t>
      </w:r>
    </w:p>
    <w:p w:rsidR="006C5632" w:rsidRDefault="006C5632" w:rsidP="006C5632">
      <w:pPr>
        <w:spacing w:line="520" w:lineRule="exact"/>
        <w:ind w:firstLineChars="200" w:firstLine="480"/>
        <w:rPr>
          <w:rFonts w:hAnsi="宋体"/>
          <w:sz w:val="24"/>
        </w:rPr>
      </w:pPr>
      <w:r>
        <w:rPr>
          <w:rFonts w:hAnsi="宋体" w:hint="eastAsia"/>
          <w:sz w:val="24"/>
        </w:rPr>
        <w:lastRenderedPageBreak/>
        <w:t>股权补偿的数额</w:t>
      </w:r>
      <w:r>
        <w:rPr>
          <w:rFonts w:hAnsi="宋体" w:hint="eastAsia"/>
          <w:sz w:val="24"/>
        </w:rPr>
        <w:t>=</w:t>
      </w:r>
      <w:r>
        <w:rPr>
          <w:rFonts w:hAnsi="宋体" w:hint="eastAsia"/>
          <w:sz w:val="24"/>
        </w:rPr>
        <w:t>【甲方增资金额</w:t>
      </w:r>
      <w:r>
        <w:rPr>
          <w:rFonts w:hAnsi="宋体" w:hint="eastAsia"/>
          <w:sz w:val="24"/>
        </w:rPr>
        <w:t>/</w:t>
      </w:r>
      <w:r>
        <w:rPr>
          <w:rFonts w:hAnsi="宋体"/>
          <w:sz w:val="24"/>
        </w:rPr>
        <w:t>(</w:t>
      </w:r>
      <w:r>
        <w:rPr>
          <w:rFonts w:hAnsi="宋体" w:hint="eastAsia"/>
          <w:sz w:val="24"/>
        </w:rPr>
        <w:t>甲方增资金额</w:t>
      </w:r>
      <w:r>
        <w:rPr>
          <w:rFonts w:hAnsi="宋体" w:hint="eastAsia"/>
          <w:sz w:val="24"/>
        </w:rPr>
        <w:t>+</w:t>
      </w:r>
      <w:r>
        <w:rPr>
          <w:rFonts w:hAnsi="宋体" w:hint="eastAsia"/>
          <w:sz w:val="24"/>
        </w:rPr>
        <w:t>重新调整的评估值</w:t>
      </w:r>
      <w:r>
        <w:rPr>
          <w:rFonts w:hAnsi="宋体" w:hint="eastAsia"/>
          <w:sz w:val="24"/>
        </w:rPr>
        <w:t>)</w:t>
      </w:r>
      <w:r>
        <w:rPr>
          <w:rFonts w:hAnsi="宋体" w:hint="eastAsia"/>
          <w:sz w:val="24"/>
        </w:rPr>
        <w:t>—</w:t>
      </w:r>
      <w:r>
        <w:rPr>
          <w:rFonts w:hAnsi="宋体" w:hint="eastAsia"/>
          <w:sz w:val="24"/>
        </w:rPr>
        <w:t>2</w:t>
      </w:r>
      <w:r>
        <w:rPr>
          <w:rFonts w:hAnsi="宋体"/>
          <w:sz w:val="24"/>
        </w:rPr>
        <w:t>16,000</w:t>
      </w:r>
      <w:r>
        <w:rPr>
          <w:rFonts w:hAnsi="宋体" w:hint="eastAsia"/>
          <w:sz w:val="24"/>
        </w:rPr>
        <w:t>,</w:t>
      </w:r>
      <w:r>
        <w:rPr>
          <w:rFonts w:hAnsi="宋体"/>
          <w:sz w:val="24"/>
        </w:rPr>
        <w:t>000/616,000,000</w:t>
      </w:r>
      <w:r>
        <w:rPr>
          <w:rFonts w:hAnsi="宋体" w:hint="eastAsia"/>
          <w:sz w:val="24"/>
        </w:rPr>
        <w:t>】</w:t>
      </w:r>
      <w:r>
        <w:rPr>
          <w:rFonts w:hAnsi="宋体" w:hint="eastAsia"/>
          <w:sz w:val="24"/>
        </w:rPr>
        <w:t>*</w:t>
      </w:r>
      <w:r>
        <w:rPr>
          <w:rFonts w:hAnsi="宋体"/>
          <w:sz w:val="24"/>
        </w:rPr>
        <w:t>616,000</w:t>
      </w:r>
      <w:r>
        <w:rPr>
          <w:rFonts w:hAnsi="宋体" w:hint="eastAsia"/>
          <w:sz w:val="24"/>
        </w:rPr>
        <w:t>,0</w:t>
      </w:r>
      <w:r>
        <w:rPr>
          <w:rFonts w:hAnsi="宋体"/>
          <w:sz w:val="24"/>
        </w:rPr>
        <w:t>00</w:t>
      </w:r>
      <w:r>
        <w:rPr>
          <w:rFonts w:hAnsi="宋体" w:hint="eastAsia"/>
          <w:sz w:val="24"/>
        </w:rPr>
        <w:t>。”</w:t>
      </w:r>
    </w:p>
    <w:p w:rsidR="006C5632" w:rsidRDefault="006C5632" w:rsidP="006C5632">
      <w:pPr>
        <w:spacing w:line="520" w:lineRule="exact"/>
        <w:ind w:firstLineChars="200" w:firstLine="480"/>
        <w:rPr>
          <w:rFonts w:hAnsi="宋体"/>
          <w:sz w:val="24"/>
        </w:rPr>
      </w:pPr>
      <w:r>
        <w:rPr>
          <w:rFonts w:hAnsi="宋体" w:hint="eastAsia"/>
          <w:sz w:val="24"/>
        </w:rPr>
        <w:t>“</w:t>
      </w:r>
      <w:r>
        <w:rPr>
          <w:rFonts w:hAnsi="宋体" w:hint="eastAsia"/>
          <w:sz w:val="24"/>
        </w:rPr>
        <w:t>8</w:t>
      </w:r>
      <w:r>
        <w:rPr>
          <w:rFonts w:hAnsi="宋体"/>
          <w:sz w:val="24"/>
        </w:rPr>
        <w:t xml:space="preserve">.2 </w:t>
      </w:r>
      <w:r>
        <w:rPr>
          <w:rFonts w:hAnsi="宋体" w:hint="eastAsia"/>
          <w:sz w:val="24"/>
        </w:rPr>
        <w:t>股权补偿的兑现”</w:t>
      </w:r>
    </w:p>
    <w:p w:rsidR="006C5632" w:rsidRDefault="006C5632" w:rsidP="006C5632">
      <w:pPr>
        <w:spacing w:line="520" w:lineRule="exact"/>
        <w:ind w:firstLineChars="200" w:firstLine="480"/>
        <w:rPr>
          <w:rFonts w:hAnsi="宋体"/>
          <w:sz w:val="24"/>
        </w:rPr>
      </w:pPr>
      <w:r>
        <w:rPr>
          <w:rFonts w:hAnsi="宋体" w:hint="eastAsia"/>
          <w:sz w:val="24"/>
        </w:rPr>
        <w:t>“</w:t>
      </w:r>
      <w:r>
        <w:rPr>
          <w:rFonts w:hAnsi="宋体" w:hint="eastAsia"/>
          <w:sz w:val="24"/>
        </w:rPr>
        <w:t>8</w:t>
      </w:r>
      <w:r>
        <w:rPr>
          <w:rFonts w:hAnsi="宋体"/>
          <w:sz w:val="24"/>
        </w:rPr>
        <w:t>.2.1</w:t>
      </w:r>
      <w:r>
        <w:rPr>
          <w:rFonts w:hAnsi="宋体" w:hint="eastAsia"/>
          <w:sz w:val="24"/>
        </w:rPr>
        <w:t xml:space="preserve"> </w:t>
      </w:r>
      <w:r>
        <w:rPr>
          <w:rFonts w:hAnsi="宋体" w:hint="eastAsia"/>
          <w:sz w:val="24"/>
        </w:rPr>
        <w:t>项不变更，仍按原约定履行”</w:t>
      </w:r>
    </w:p>
    <w:p w:rsidR="006C5632" w:rsidRDefault="006C5632" w:rsidP="006C5632">
      <w:pPr>
        <w:spacing w:line="520" w:lineRule="exact"/>
        <w:ind w:firstLineChars="200" w:firstLine="480"/>
        <w:rPr>
          <w:rFonts w:hAnsi="宋体"/>
          <w:sz w:val="24"/>
        </w:rPr>
      </w:pPr>
      <w:r>
        <w:rPr>
          <w:rFonts w:hAnsi="宋体" w:hint="eastAsia"/>
          <w:sz w:val="24"/>
        </w:rPr>
        <w:t>“</w:t>
      </w:r>
      <w:r>
        <w:rPr>
          <w:rFonts w:hAnsi="宋体" w:hint="eastAsia"/>
          <w:sz w:val="24"/>
        </w:rPr>
        <w:t>8</w:t>
      </w:r>
      <w:r>
        <w:rPr>
          <w:rFonts w:hAnsi="宋体"/>
          <w:sz w:val="24"/>
        </w:rPr>
        <w:t xml:space="preserve">.2.2 </w:t>
      </w:r>
      <w:r>
        <w:rPr>
          <w:rFonts w:hAnsi="宋体" w:hint="eastAsia"/>
          <w:sz w:val="24"/>
        </w:rPr>
        <w:t>乙方和</w:t>
      </w:r>
      <w:proofErr w:type="gramStart"/>
      <w:r>
        <w:rPr>
          <w:rFonts w:hAnsi="宋体" w:hint="eastAsia"/>
          <w:sz w:val="24"/>
        </w:rPr>
        <w:t>丙方根</w:t>
      </w:r>
      <w:proofErr w:type="gramEnd"/>
      <w:r>
        <w:rPr>
          <w:rFonts w:hAnsi="宋体" w:hint="eastAsia"/>
          <w:sz w:val="24"/>
        </w:rPr>
        <w:t>据上述计算出的股权补偿数额，按原增资前的股权比例分配，分别</w:t>
      </w:r>
      <w:r>
        <w:rPr>
          <w:rFonts w:hAnsi="宋体" w:hint="eastAsia"/>
          <w:sz w:val="24"/>
        </w:rPr>
        <w:t>1</w:t>
      </w:r>
      <w:r>
        <w:rPr>
          <w:rFonts w:hAnsi="宋体" w:hint="eastAsia"/>
          <w:sz w:val="24"/>
        </w:rPr>
        <w:t>元的价格转让应当补偿的股权（出资额）数额”</w:t>
      </w:r>
    </w:p>
    <w:p w:rsidR="00C34C1C" w:rsidRPr="006C5632" w:rsidRDefault="006C5632" w:rsidP="006C5632">
      <w:pPr>
        <w:spacing w:line="520" w:lineRule="exact"/>
        <w:ind w:firstLineChars="200" w:firstLine="480"/>
        <w:rPr>
          <w:rFonts w:hAnsi="宋体"/>
          <w:sz w:val="24"/>
        </w:rPr>
      </w:pPr>
      <w:r>
        <w:rPr>
          <w:rFonts w:hAnsi="宋体"/>
          <w:sz w:val="24"/>
        </w:rPr>
        <w:t>“</w:t>
      </w:r>
      <w:r>
        <w:rPr>
          <w:rFonts w:hAnsi="宋体"/>
          <w:sz w:val="24"/>
        </w:rPr>
        <w:t xml:space="preserve">8.2.3 </w:t>
      </w:r>
      <w:r>
        <w:rPr>
          <w:rFonts w:hAnsi="宋体" w:hint="eastAsia"/>
          <w:sz w:val="24"/>
        </w:rPr>
        <w:t>项不变更，仍按原约定履行</w:t>
      </w:r>
      <w:r>
        <w:rPr>
          <w:rFonts w:hAnsi="宋体"/>
          <w:sz w:val="24"/>
        </w:rPr>
        <w:t>”</w:t>
      </w:r>
    </w:p>
    <w:p w:rsidR="00C34C1C" w:rsidRPr="002D51A9" w:rsidRDefault="006C5632" w:rsidP="002D51A9">
      <w:pPr>
        <w:spacing w:line="520" w:lineRule="exact"/>
        <w:ind w:firstLineChars="200" w:firstLine="480"/>
        <w:rPr>
          <w:sz w:val="24"/>
        </w:rPr>
      </w:pPr>
      <w:r>
        <w:rPr>
          <w:rFonts w:hAnsi="宋体" w:hint="eastAsia"/>
          <w:sz w:val="24"/>
        </w:rPr>
        <w:t>除上述事项变更外，其他条款不作变更</w:t>
      </w:r>
      <w:r w:rsidR="00C34C1C" w:rsidRPr="00C34C1C">
        <w:rPr>
          <w:rFonts w:hint="eastAsia"/>
          <w:sz w:val="24"/>
        </w:rPr>
        <w:t>，同时公司将与</w:t>
      </w:r>
      <w:r w:rsidR="00C34C1C" w:rsidRPr="00C34C1C">
        <w:rPr>
          <w:sz w:val="24"/>
        </w:rPr>
        <w:t>山东银鹰股份有限公司、山东银鹰化纤有限公司</w:t>
      </w:r>
      <w:r w:rsidR="00C34C1C" w:rsidRPr="00C34C1C">
        <w:rPr>
          <w:rFonts w:hint="eastAsia"/>
          <w:sz w:val="24"/>
        </w:rPr>
        <w:t>及天泰纤维签署《关于新疆天泰纤维有限公司重组增资合同之补充合同》</w:t>
      </w:r>
      <w:r>
        <w:rPr>
          <w:rFonts w:hint="eastAsia"/>
          <w:sz w:val="24"/>
        </w:rPr>
        <w:t>。</w:t>
      </w:r>
    </w:p>
    <w:p w:rsidR="00C34C1C" w:rsidRPr="00C34C1C" w:rsidRDefault="00C34C1C" w:rsidP="00C34C1C">
      <w:pPr>
        <w:spacing w:line="520" w:lineRule="exact"/>
        <w:ind w:firstLineChars="200" w:firstLine="480"/>
        <w:rPr>
          <w:color w:val="000000"/>
          <w:sz w:val="24"/>
        </w:rPr>
      </w:pPr>
      <w:r w:rsidRPr="00C34C1C">
        <w:rPr>
          <w:rFonts w:hint="eastAsia"/>
          <w:color w:val="000000"/>
          <w:sz w:val="24"/>
        </w:rPr>
        <w:t>本次天泰纤维调整对赌条款的事宜不会对公司生产经营造成实质性影响。</w:t>
      </w:r>
    </w:p>
    <w:p w:rsidR="00CB6014" w:rsidRDefault="00CB6014"/>
    <w:p w:rsidR="00AA452F" w:rsidRPr="009532E0" w:rsidRDefault="00AA452F" w:rsidP="00AA452F">
      <w:pPr>
        <w:spacing w:line="520" w:lineRule="exact"/>
        <w:ind w:leftChars="228" w:left="479"/>
        <w:outlineLvl w:val="0"/>
        <w:rPr>
          <w:b/>
          <w:sz w:val="24"/>
          <w:szCs w:val="21"/>
        </w:rPr>
      </w:pPr>
      <w:r w:rsidRPr="009532E0">
        <w:rPr>
          <w:rFonts w:hint="eastAsia"/>
          <w:b/>
          <w:sz w:val="24"/>
        </w:rPr>
        <w:t>五、备查文件</w:t>
      </w:r>
    </w:p>
    <w:p w:rsidR="00AA452F" w:rsidRPr="009532E0" w:rsidRDefault="00AA452F" w:rsidP="00AA452F">
      <w:pPr>
        <w:spacing w:line="520" w:lineRule="exact"/>
        <w:ind w:firstLineChars="200" w:firstLine="480"/>
        <w:rPr>
          <w:sz w:val="24"/>
        </w:rPr>
      </w:pPr>
      <w:r w:rsidRPr="009532E0">
        <w:rPr>
          <w:rFonts w:hint="eastAsia"/>
          <w:sz w:val="24"/>
        </w:rPr>
        <w:t>1</w:t>
      </w:r>
      <w:r w:rsidRPr="009532E0">
        <w:rPr>
          <w:rFonts w:hint="eastAsia"/>
          <w:sz w:val="24"/>
        </w:rPr>
        <w:t>、公司六届二十九次董事会决议；</w:t>
      </w:r>
    </w:p>
    <w:p w:rsidR="00AA452F" w:rsidRPr="000169D0" w:rsidRDefault="00AA452F" w:rsidP="00AA452F">
      <w:pPr>
        <w:spacing w:line="520" w:lineRule="exact"/>
        <w:ind w:firstLineChars="200" w:firstLine="480"/>
        <w:rPr>
          <w:sz w:val="24"/>
        </w:rPr>
      </w:pPr>
      <w:r w:rsidRPr="000169D0">
        <w:rPr>
          <w:sz w:val="24"/>
        </w:rPr>
        <w:t>2</w:t>
      </w:r>
      <w:r w:rsidRPr="000169D0">
        <w:rPr>
          <w:rFonts w:hint="eastAsia"/>
          <w:sz w:val="24"/>
        </w:rPr>
        <w:t>、</w:t>
      </w:r>
      <w:r w:rsidR="000169D0" w:rsidRPr="00C34C1C">
        <w:rPr>
          <w:rFonts w:hint="eastAsia"/>
          <w:sz w:val="24"/>
        </w:rPr>
        <w:t>《关于修改</w:t>
      </w:r>
      <w:r w:rsidR="000169D0" w:rsidRPr="00C34C1C">
        <w:rPr>
          <w:rFonts w:hint="eastAsia"/>
          <w:sz w:val="24"/>
        </w:rPr>
        <w:t>&lt;</w:t>
      </w:r>
      <w:r w:rsidR="000169D0" w:rsidRPr="00C34C1C">
        <w:rPr>
          <w:rFonts w:hint="eastAsia"/>
          <w:sz w:val="24"/>
        </w:rPr>
        <w:t>关于新疆天泰纤维有限公司重组增资合同</w:t>
      </w:r>
      <w:r w:rsidR="000169D0" w:rsidRPr="00C34C1C">
        <w:rPr>
          <w:rFonts w:hint="eastAsia"/>
          <w:sz w:val="24"/>
        </w:rPr>
        <w:t>&gt;</w:t>
      </w:r>
      <w:r w:rsidR="000169D0" w:rsidRPr="00C34C1C">
        <w:rPr>
          <w:rFonts w:hint="eastAsia"/>
          <w:sz w:val="24"/>
        </w:rPr>
        <w:t>的函》</w:t>
      </w:r>
      <w:r w:rsidR="00695429">
        <w:rPr>
          <w:rFonts w:hint="eastAsia"/>
          <w:sz w:val="24"/>
        </w:rPr>
        <w:t>。</w:t>
      </w:r>
    </w:p>
    <w:p w:rsidR="00536733" w:rsidRPr="00536733" w:rsidRDefault="00536733" w:rsidP="00536733">
      <w:pPr>
        <w:spacing w:line="360" w:lineRule="auto"/>
        <w:ind w:firstLineChars="200" w:firstLine="480"/>
        <w:rPr>
          <w:sz w:val="24"/>
        </w:rPr>
      </w:pPr>
    </w:p>
    <w:p w:rsidR="00AA452F" w:rsidRDefault="00AA452F" w:rsidP="00AA452F">
      <w:pPr>
        <w:spacing w:line="520" w:lineRule="exact"/>
        <w:ind w:firstLineChars="200" w:firstLine="480"/>
        <w:rPr>
          <w:sz w:val="24"/>
        </w:rPr>
      </w:pPr>
      <w:r>
        <w:rPr>
          <w:rFonts w:hint="eastAsia"/>
          <w:sz w:val="24"/>
        </w:rPr>
        <w:t>特此公告。</w:t>
      </w:r>
    </w:p>
    <w:p w:rsidR="00AA452F" w:rsidRDefault="00AA452F" w:rsidP="00AA452F">
      <w:pPr>
        <w:spacing w:line="520" w:lineRule="exact"/>
        <w:ind w:firstLineChars="200" w:firstLine="480"/>
        <w:rPr>
          <w:sz w:val="24"/>
        </w:rPr>
      </w:pPr>
    </w:p>
    <w:p w:rsidR="00AA452F" w:rsidRDefault="00AA452F" w:rsidP="00AA452F">
      <w:pPr>
        <w:spacing w:line="520" w:lineRule="exact"/>
        <w:ind w:firstLineChars="1950" w:firstLine="4680"/>
        <w:rPr>
          <w:sz w:val="24"/>
        </w:rPr>
      </w:pPr>
      <w:r>
        <w:rPr>
          <w:rFonts w:hint="eastAsia"/>
          <w:sz w:val="24"/>
        </w:rPr>
        <w:t>新疆中泰化学股份有限公司董事会</w:t>
      </w:r>
    </w:p>
    <w:p w:rsidR="00AA452F" w:rsidRPr="00305205" w:rsidRDefault="00AA452F" w:rsidP="00AA452F">
      <w:pPr>
        <w:spacing w:line="520" w:lineRule="exact"/>
        <w:ind w:firstLineChars="2150" w:firstLine="5160"/>
        <w:rPr>
          <w:rFonts w:ascii="宋体" w:hAnsi="宋体"/>
          <w:sz w:val="24"/>
        </w:rPr>
      </w:pPr>
      <w:r>
        <w:rPr>
          <w:rFonts w:hint="eastAsia"/>
          <w:sz w:val="24"/>
        </w:rPr>
        <w:t>二○一九年三</w:t>
      </w:r>
      <w:r w:rsidRPr="007D663E">
        <w:rPr>
          <w:rFonts w:hint="eastAsia"/>
          <w:sz w:val="24"/>
        </w:rPr>
        <w:t>月</w:t>
      </w:r>
      <w:r>
        <w:rPr>
          <w:rFonts w:hint="eastAsia"/>
          <w:sz w:val="24"/>
        </w:rPr>
        <w:t>十</w:t>
      </w:r>
      <w:r w:rsidR="008775F0">
        <w:rPr>
          <w:rFonts w:hint="eastAsia"/>
          <w:sz w:val="24"/>
        </w:rPr>
        <w:t>二</w:t>
      </w:r>
      <w:r w:rsidRPr="007D663E">
        <w:rPr>
          <w:rFonts w:hint="eastAsia"/>
          <w:sz w:val="24"/>
        </w:rPr>
        <w:t>日</w:t>
      </w:r>
    </w:p>
    <w:p w:rsidR="00AA452F" w:rsidRPr="00C34C1C" w:rsidRDefault="00AA452F"/>
    <w:sectPr w:rsidR="00AA452F" w:rsidRPr="00C34C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B9" w:rsidRDefault="00AD30B9" w:rsidP="0091282D">
      <w:r>
        <w:separator/>
      </w:r>
    </w:p>
  </w:endnote>
  <w:endnote w:type="continuationSeparator" w:id="0">
    <w:p w:rsidR="00AD30B9" w:rsidRDefault="00AD30B9" w:rsidP="0091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B9" w:rsidRDefault="00AD30B9" w:rsidP="0091282D">
      <w:r>
        <w:separator/>
      </w:r>
    </w:p>
  </w:footnote>
  <w:footnote w:type="continuationSeparator" w:id="0">
    <w:p w:rsidR="00AD30B9" w:rsidRDefault="00AD30B9" w:rsidP="0091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14"/>
    <w:rsid w:val="000169D0"/>
    <w:rsid w:val="000B4752"/>
    <w:rsid w:val="001B68FD"/>
    <w:rsid w:val="002D51A9"/>
    <w:rsid w:val="002F1871"/>
    <w:rsid w:val="003D3449"/>
    <w:rsid w:val="00401008"/>
    <w:rsid w:val="00536733"/>
    <w:rsid w:val="00695429"/>
    <w:rsid w:val="006C5632"/>
    <w:rsid w:val="006D5B28"/>
    <w:rsid w:val="007C3277"/>
    <w:rsid w:val="007D1D26"/>
    <w:rsid w:val="008775F0"/>
    <w:rsid w:val="0091282D"/>
    <w:rsid w:val="009532E0"/>
    <w:rsid w:val="00AA452F"/>
    <w:rsid w:val="00AD30B9"/>
    <w:rsid w:val="00C34C1C"/>
    <w:rsid w:val="00CB45F5"/>
    <w:rsid w:val="00CB6014"/>
    <w:rsid w:val="00CE4EF4"/>
    <w:rsid w:val="00D16961"/>
    <w:rsid w:val="00E770C4"/>
    <w:rsid w:val="00E81089"/>
    <w:rsid w:val="00FB5D7B"/>
    <w:rsid w:val="00FC5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82D"/>
    <w:rPr>
      <w:rFonts w:ascii="Times New Roman" w:eastAsia="宋体" w:hAnsi="Times New Roman" w:cs="Times New Roman"/>
      <w:sz w:val="18"/>
      <w:szCs w:val="18"/>
    </w:rPr>
  </w:style>
  <w:style w:type="paragraph" w:styleId="a4">
    <w:name w:val="footer"/>
    <w:basedOn w:val="a"/>
    <w:link w:val="Char0"/>
    <w:uiPriority w:val="99"/>
    <w:unhideWhenUsed/>
    <w:rsid w:val="0091282D"/>
    <w:pPr>
      <w:tabs>
        <w:tab w:val="center" w:pos="4153"/>
        <w:tab w:val="right" w:pos="8306"/>
      </w:tabs>
      <w:snapToGrid w:val="0"/>
      <w:jc w:val="left"/>
    </w:pPr>
    <w:rPr>
      <w:sz w:val="18"/>
      <w:szCs w:val="18"/>
    </w:rPr>
  </w:style>
  <w:style w:type="character" w:customStyle="1" w:styleId="Char0">
    <w:name w:val="页脚 Char"/>
    <w:basedOn w:val="a0"/>
    <w:link w:val="a4"/>
    <w:uiPriority w:val="99"/>
    <w:rsid w:val="0091282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1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28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282D"/>
    <w:rPr>
      <w:rFonts w:ascii="Times New Roman" w:eastAsia="宋体" w:hAnsi="Times New Roman" w:cs="Times New Roman"/>
      <w:sz w:val="18"/>
      <w:szCs w:val="18"/>
    </w:rPr>
  </w:style>
  <w:style w:type="paragraph" w:styleId="a4">
    <w:name w:val="footer"/>
    <w:basedOn w:val="a"/>
    <w:link w:val="Char0"/>
    <w:uiPriority w:val="99"/>
    <w:unhideWhenUsed/>
    <w:rsid w:val="0091282D"/>
    <w:pPr>
      <w:tabs>
        <w:tab w:val="center" w:pos="4153"/>
        <w:tab w:val="right" w:pos="8306"/>
      </w:tabs>
      <w:snapToGrid w:val="0"/>
      <w:jc w:val="left"/>
    </w:pPr>
    <w:rPr>
      <w:sz w:val="18"/>
      <w:szCs w:val="18"/>
    </w:rPr>
  </w:style>
  <w:style w:type="character" w:customStyle="1" w:styleId="Char0">
    <w:name w:val="页脚 Char"/>
    <w:basedOn w:val="a0"/>
    <w:link w:val="a4"/>
    <w:uiPriority w:val="99"/>
    <w:rsid w:val="0091282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616</Words>
  <Characters>3517</Characters>
  <Application>Microsoft Office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菅琳</dc:creator>
  <cp:keywords/>
  <dc:description/>
  <cp:lastModifiedBy>菅琳</cp:lastModifiedBy>
  <cp:revision>30</cp:revision>
  <dcterms:created xsi:type="dcterms:W3CDTF">2019-03-07T09:01:00Z</dcterms:created>
  <dcterms:modified xsi:type="dcterms:W3CDTF">2019-03-11T10:13:00Z</dcterms:modified>
</cp:coreProperties>
</file>